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79" w:rsidRDefault="005A7D79" w:rsidP="005A7D79">
      <w:pPr>
        <w:pStyle w:val="Default"/>
      </w:pPr>
      <w:bookmarkStart w:id="0" w:name="_GoBack"/>
      <w:bookmarkEnd w:id="0"/>
    </w:p>
    <w:p w:rsidR="005A7D79" w:rsidRDefault="005A7D79" w:rsidP="005A7D79">
      <w:pPr>
        <w:pStyle w:val="Default"/>
        <w:rPr>
          <w:b/>
          <w:bCs/>
          <w:sz w:val="23"/>
          <w:szCs w:val="23"/>
        </w:rPr>
      </w:pPr>
      <w:r>
        <w:t xml:space="preserve"> N</w:t>
      </w:r>
      <w:r>
        <w:rPr>
          <w:b/>
          <w:bCs/>
          <w:sz w:val="23"/>
          <w:szCs w:val="23"/>
        </w:rPr>
        <w:t xml:space="preserve">ondiscrimination Statement: Discrimination is Against the Law </w:t>
      </w:r>
    </w:p>
    <w:p w:rsidR="005A7D79" w:rsidRDefault="005A7D79" w:rsidP="005A7D79">
      <w:pPr>
        <w:pStyle w:val="Default"/>
        <w:rPr>
          <w:b/>
          <w:bCs/>
          <w:sz w:val="23"/>
          <w:szCs w:val="23"/>
        </w:rPr>
      </w:pPr>
    </w:p>
    <w:p w:rsidR="005A7D79" w:rsidRDefault="005A7D79" w:rsidP="005A7D79">
      <w:pPr>
        <w:pStyle w:val="Default"/>
        <w:rPr>
          <w:sz w:val="23"/>
          <w:szCs w:val="23"/>
        </w:rPr>
      </w:pPr>
    </w:p>
    <w:p w:rsidR="005A7D79" w:rsidRDefault="005A7D79" w:rsidP="00A15C71">
      <w:pPr>
        <w:pStyle w:val="Default"/>
        <w:jc w:val="both"/>
        <w:rPr>
          <w:sz w:val="23"/>
          <w:szCs w:val="23"/>
        </w:rPr>
      </w:pPr>
      <w:r>
        <w:rPr>
          <w:sz w:val="23"/>
          <w:szCs w:val="23"/>
        </w:rPr>
        <w:t xml:space="preserve">Rheumatology Associates, P.C. complies with applicable Federal civil rights laws and does not discriminate on the basis of race, color, national origin, age, disability, or sex. Rheumatology Associates, P.C. does not exclude people or treat them differently because of race, color, national origin, age, disability, or sex. </w:t>
      </w:r>
    </w:p>
    <w:p w:rsidR="005A7D79" w:rsidRDefault="005A7D79" w:rsidP="00A15C71">
      <w:pPr>
        <w:pStyle w:val="Default"/>
        <w:jc w:val="both"/>
        <w:rPr>
          <w:sz w:val="23"/>
          <w:szCs w:val="23"/>
        </w:rPr>
      </w:pPr>
    </w:p>
    <w:p w:rsidR="005A7D79" w:rsidRDefault="005A7D79" w:rsidP="00A15C71">
      <w:pPr>
        <w:pStyle w:val="Default"/>
        <w:jc w:val="both"/>
        <w:rPr>
          <w:sz w:val="23"/>
          <w:szCs w:val="23"/>
        </w:rPr>
      </w:pPr>
      <w:r>
        <w:rPr>
          <w:sz w:val="23"/>
          <w:szCs w:val="23"/>
        </w:rPr>
        <w:t>Rheumatology Associates, P.C.:</w:t>
      </w:r>
    </w:p>
    <w:p w:rsidR="005A7D79" w:rsidRDefault="005A7D79" w:rsidP="00A15C71">
      <w:pPr>
        <w:pStyle w:val="Default"/>
        <w:jc w:val="both"/>
        <w:rPr>
          <w:sz w:val="23"/>
          <w:szCs w:val="23"/>
        </w:rPr>
      </w:pPr>
      <w:r>
        <w:rPr>
          <w:sz w:val="23"/>
          <w:szCs w:val="23"/>
        </w:rPr>
        <w:t xml:space="preserve"> </w:t>
      </w:r>
    </w:p>
    <w:p w:rsidR="005A7D79" w:rsidRDefault="005A7D79" w:rsidP="00A15C71">
      <w:pPr>
        <w:pStyle w:val="Default"/>
        <w:spacing w:after="206"/>
        <w:jc w:val="both"/>
        <w:rPr>
          <w:sz w:val="23"/>
          <w:szCs w:val="23"/>
        </w:rPr>
      </w:pPr>
      <w:r>
        <w:rPr>
          <w:sz w:val="23"/>
          <w:szCs w:val="23"/>
        </w:rPr>
        <w:t xml:space="preserve">Provides free aids and services to people with disabilities to communicate effectively with us, such as: </w:t>
      </w:r>
    </w:p>
    <w:p w:rsidR="005A7D79" w:rsidRDefault="005A7D79" w:rsidP="00A15C71">
      <w:pPr>
        <w:pStyle w:val="Default"/>
        <w:numPr>
          <w:ilvl w:val="0"/>
          <w:numId w:val="2"/>
        </w:numPr>
        <w:jc w:val="both"/>
        <w:rPr>
          <w:sz w:val="23"/>
          <w:szCs w:val="23"/>
        </w:rPr>
      </w:pPr>
      <w:r>
        <w:rPr>
          <w:sz w:val="23"/>
          <w:szCs w:val="23"/>
        </w:rPr>
        <w:t>Qualified sign language interpreters</w:t>
      </w:r>
    </w:p>
    <w:p w:rsidR="005A7D79" w:rsidRDefault="005A7D79" w:rsidP="00A15C71">
      <w:pPr>
        <w:pStyle w:val="Default"/>
        <w:numPr>
          <w:ilvl w:val="0"/>
          <w:numId w:val="2"/>
        </w:numPr>
        <w:jc w:val="both"/>
        <w:rPr>
          <w:sz w:val="23"/>
          <w:szCs w:val="23"/>
        </w:rPr>
      </w:pPr>
      <w:r>
        <w:rPr>
          <w:sz w:val="23"/>
          <w:szCs w:val="23"/>
        </w:rPr>
        <w:t xml:space="preserve">Written information in other formats (large print, audio, accessible electronic formats, other formats) </w:t>
      </w:r>
    </w:p>
    <w:p w:rsidR="005A7D79" w:rsidRDefault="005A7D79" w:rsidP="00A15C71">
      <w:pPr>
        <w:pStyle w:val="Default"/>
        <w:numPr>
          <w:ilvl w:val="0"/>
          <w:numId w:val="2"/>
        </w:numPr>
        <w:jc w:val="both"/>
        <w:rPr>
          <w:sz w:val="23"/>
          <w:szCs w:val="23"/>
        </w:rPr>
      </w:pPr>
      <w:r>
        <w:rPr>
          <w:sz w:val="23"/>
          <w:szCs w:val="23"/>
        </w:rPr>
        <w:t xml:space="preserve">Provides free language services to people whose primary language is not English, such as </w:t>
      </w:r>
      <w:r w:rsidR="00A15C71">
        <w:rPr>
          <w:sz w:val="23"/>
          <w:szCs w:val="23"/>
        </w:rPr>
        <w:t>q</w:t>
      </w:r>
      <w:r>
        <w:rPr>
          <w:sz w:val="23"/>
          <w:szCs w:val="23"/>
        </w:rPr>
        <w:t>ualified interpreters</w:t>
      </w:r>
    </w:p>
    <w:p w:rsidR="005A7D79" w:rsidRDefault="005A7D79" w:rsidP="00A15C71">
      <w:pPr>
        <w:pStyle w:val="Default"/>
        <w:numPr>
          <w:ilvl w:val="0"/>
          <w:numId w:val="2"/>
        </w:numPr>
        <w:jc w:val="both"/>
        <w:rPr>
          <w:sz w:val="23"/>
          <w:szCs w:val="23"/>
        </w:rPr>
      </w:pPr>
      <w:r>
        <w:rPr>
          <w:sz w:val="23"/>
          <w:szCs w:val="23"/>
        </w:rPr>
        <w:t>Information written in other languages</w:t>
      </w:r>
    </w:p>
    <w:p w:rsidR="005A7D79" w:rsidRDefault="005A7D79" w:rsidP="00A15C71">
      <w:pPr>
        <w:pStyle w:val="Default"/>
        <w:numPr>
          <w:ilvl w:val="1"/>
          <w:numId w:val="1"/>
        </w:numPr>
        <w:jc w:val="both"/>
        <w:rPr>
          <w:sz w:val="23"/>
          <w:szCs w:val="23"/>
        </w:rPr>
      </w:pPr>
    </w:p>
    <w:p w:rsidR="005A7D79" w:rsidRDefault="005A7D79" w:rsidP="00A15C71">
      <w:pPr>
        <w:pStyle w:val="Default"/>
        <w:jc w:val="both"/>
        <w:rPr>
          <w:sz w:val="23"/>
          <w:szCs w:val="23"/>
        </w:rPr>
      </w:pPr>
    </w:p>
    <w:p w:rsidR="005A7D79" w:rsidRDefault="005A7D79" w:rsidP="00A15C71">
      <w:pPr>
        <w:pStyle w:val="Default"/>
        <w:jc w:val="both"/>
        <w:rPr>
          <w:sz w:val="23"/>
          <w:szCs w:val="23"/>
        </w:rPr>
      </w:pPr>
      <w:r>
        <w:rPr>
          <w:sz w:val="23"/>
          <w:szCs w:val="23"/>
        </w:rPr>
        <w:t xml:space="preserve">If you need these services, contact the </w:t>
      </w:r>
      <w:r w:rsidR="00CD47B4">
        <w:rPr>
          <w:sz w:val="23"/>
          <w:szCs w:val="23"/>
        </w:rPr>
        <w:t>Front Desk Staff</w:t>
      </w:r>
      <w:r>
        <w:rPr>
          <w:sz w:val="23"/>
          <w:szCs w:val="23"/>
        </w:rPr>
        <w:t xml:space="preserve">.   If you believe that </w:t>
      </w:r>
      <w:r w:rsidR="00372E3C">
        <w:rPr>
          <w:sz w:val="23"/>
          <w:szCs w:val="23"/>
        </w:rPr>
        <w:t xml:space="preserve">the </w:t>
      </w:r>
      <w:r w:rsidR="00CD47B4">
        <w:rPr>
          <w:sz w:val="23"/>
          <w:szCs w:val="23"/>
        </w:rPr>
        <w:t>Front Desk Staff</w:t>
      </w:r>
      <w:r>
        <w:rPr>
          <w:sz w:val="23"/>
          <w:szCs w:val="23"/>
        </w:rPr>
        <w:t xml:space="preserve"> has failed to provide these services or discriminated in another way on the basis of race, color, national origin, age, disability, or sex, you can file a grievance with: </w:t>
      </w:r>
      <w:r w:rsidR="00D90643">
        <w:rPr>
          <w:sz w:val="23"/>
          <w:szCs w:val="23"/>
        </w:rPr>
        <w:t>Nancy Brimeyer, 3740 Utica Ridge Road Ste. A, Bettendorf, IA 52722</w:t>
      </w:r>
      <w:r w:rsidR="00CD47B4">
        <w:rPr>
          <w:sz w:val="23"/>
          <w:szCs w:val="23"/>
        </w:rPr>
        <w:t>,</w:t>
      </w:r>
      <w:r w:rsidR="00D90643">
        <w:rPr>
          <w:sz w:val="23"/>
          <w:szCs w:val="23"/>
        </w:rPr>
        <w:t xml:space="preserve"> 563-359-4440, Fax 563-359-4644</w:t>
      </w:r>
      <w:r>
        <w:rPr>
          <w:sz w:val="23"/>
          <w:szCs w:val="23"/>
        </w:rPr>
        <w:t xml:space="preserve">. You can file a grievance in person or by mail, fax, or email. </w:t>
      </w:r>
      <w:r w:rsidR="00D90643">
        <w:rPr>
          <w:sz w:val="23"/>
          <w:szCs w:val="23"/>
        </w:rPr>
        <w:t xml:space="preserve"> </w:t>
      </w:r>
      <w:r>
        <w:rPr>
          <w:sz w:val="23"/>
          <w:szCs w:val="23"/>
        </w:rPr>
        <w:t xml:space="preserve">If you need help filing a grievance, </w:t>
      </w:r>
      <w:r w:rsidR="00CD47B4">
        <w:rPr>
          <w:sz w:val="23"/>
          <w:szCs w:val="23"/>
        </w:rPr>
        <w:t>Nancy Brimeyer,</w:t>
      </w:r>
      <w:r>
        <w:rPr>
          <w:sz w:val="23"/>
          <w:szCs w:val="23"/>
        </w:rPr>
        <w:t xml:space="preserve"> Civil Rights Coordinator is available to help you. </w:t>
      </w:r>
    </w:p>
    <w:p w:rsidR="00372E3C" w:rsidRDefault="00372E3C" w:rsidP="00A15C71">
      <w:pPr>
        <w:pStyle w:val="Default"/>
        <w:jc w:val="both"/>
        <w:rPr>
          <w:sz w:val="23"/>
          <w:szCs w:val="23"/>
        </w:rPr>
      </w:pPr>
    </w:p>
    <w:p w:rsidR="0042736D" w:rsidRPr="00A15C71" w:rsidRDefault="005A7D79" w:rsidP="00A15C71">
      <w:pPr>
        <w:jc w:val="both"/>
        <w:rPr>
          <w:rFonts w:ascii="Times New Roman" w:hAnsi="Times New Roman" w:cs="Times New Roman"/>
          <w:sz w:val="23"/>
          <w:szCs w:val="23"/>
        </w:rPr>
      </w:pPr>
      <w:r w:rsidRPr="00A15C71">
        <w:rPr>
          <w:rFonts w:ascii="Times New Roman" w:hAnsi="Times New Roman" w:cs="Times New Roman"/>
          <w:sz w:val="23"/>
          <w:szCs w:val="23"/>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6" w:history="1">
        <w:r w:rsidR="00372E3C" w:rsidRPr="00A15C71">
          <w:rPr>
            <w:rStyle w:val="Hyperlink"/>
            <w:rFonts w:ascii="Times New Roman" w:hAnsi="Times New Roman" w:cs="Times New Roman"/>
            <w:sz w:val="23"/>
            <w:szCs w:val="23"/>
          </w:rPr>
          <w:t>http://www.hhs.gov/ocr/office/file/index.html</w:t>
        </w:r>
      </w:hyperlink>
      <w:r w:rsidRPr="00A15C71">
        <w:rPr>
          <w:rFonts w:ascii="Times New Roman" w:hAnsi="Times New Roman" w:cs="Times New Roman"/>
          <w:sz w:val="23"/>
          <w:szCs w:val="23"/>
        </w:rPr>
        <w:t>.</w:t>
      </w: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FF4676" w:rsidRDefault="00FF4676" w:rsidP="00A15C71">
      <w:pPr>
        <w:pStyle w:val="Default"/>
        <w:jc w:val="both"/>
        <w:rPr>
          <w:b/>
          <w:bCs/>
          <w:sz w:val="22"/>
          <w:szCs w:val="22"/>
        </w:rPr>
      </w:pPr>
    </w:p>
    <w:p w:rsidR="00372E3C" w:rsidRDefault="00372E3C" w:rsidP="00372E3C">
      <w:pPr>
        <w:pStyle w:val="Default"/>
        <w:rPr>
          <w:sz w:val="22"/>
          <w:szCs w:val="22"/>
        </w:rPr>
      </w:pPr>
      <w:r>
        <w:rPr>
          <w:b/>
          <w:bCs/>
          <w:sz w:val="22"/>
          <w:szCs w:val="22"/>
        </w:rPr>
        <w:lastRenderedPageBreak/>
        <w:t xml:space="preserve">Appendix B to Part 92—Tagline Informing Individuals With Limited English Proficiency of Language Assistance Services </w:t>
      </w:r>
    </w:p>
    <w:p w:rsidR="00372E3C" w:rsidRDefault="00372E3C" w:rsidP="00372E3C">
      <w:r>
        <w:t xml:space="preserve">ATENCIÓN: </w:t>
      </w:r>
      <w:proofErr w:type="spellStart"/>
      <w:r>
        <w:t>si</w:t>
      </w:r>
      <w:proofErr w:type="spellEnd"/>
      <w:r>
        <w:t xml:space="preserve"> </w:t>
      </w:r>
      <w:proofErr w:type="spellStart"/>
      <w:r>
        <w:t>habla</w:t>
      </w:r>
      <w:proofErr w:type="spellEnd"/>
      <w:r>
        <w:t xml:space="preserve"> </w:t>
      </w:r>
      <w:proofErr w:type="spellStart"/>
      <w:r>
        <w:t>español</w:t>
      </w:r>
      <w:proofErr w:type="spellEnd"/>
      <w:r>
        <w:t xml:space="preserve">, </w:t>
      </w:r>
      <w:proofErr w:type="spellStart"/>
      <w:r>
        <w:t>tiene</w:t>
      </w:r>
      <w:proofErr w:type="spellEnd"/>
      <w:r>
        <w:t xml:space="preserve"> a </w:t>
      </w:r>
      <w:proofErr w:type="spellStart"/>
      <w:r>
        <w:t>su</w:t>
      </w:r>
      <w:proofErr w:type="spellEnd"/>
      <w:r>
        <w:t xml:space="preserve"> </w:t>
      </w:r>
      <w:proofErr w:type="spellStart"/>
      <w:r>
        <w:t>disposición</w:t>
      </w:r>
      <w:proofErr w:type="spellEnd"/>
      <w:r>
        <w:t xml:space="preserve"> </w:t>
      </w:r>
      <w:proofErr w:type="spellStart"/>
      <w:r>
        <w:t>servicios</w:t>
      </w:r>
      <w:proofErr w:type="spellEnd"/>
      <w:r>
        <w:t xml:space="preserve"> </w:t>
      </w:r>
      <w:proofErr w:type="spellStart"/>
      <w:r>
        <w:t>gratuitos</w:t>
      </w:r>
      <w:proofErr w:type="spellEnd"/>
      <w:r>
        <w:t xml:space="preserve"> de </w:t>
      </w:r>
      <w:proofErr w:type="spellStart"/>
      <w:r>
        <w:t>asistencia</w:t>
      </w:r>
      <w:proofErr w:type="spellEnd"/>
      <w:r>
        <w:t xml:space="preserve"> </w:t>
      </w:r>
      <w:proofErr w:type="spellStart"/>
      <w:r>
        <w:t>lingüística</w:t>
      </w:r>
      <w:proofErr w:type="spellEnd"/>
      <w:r>
        <w:t xml:space="preserve">. </w:t>
      </w:r>
      <w:proofErr w:type="spellStart"/>
      <w:r>
        <w:t>Llame</w:t>
      </w:r>
      <w:proofErr w:type="spellEnd"/>
      <w:r>
        <w:t xml:space="preserve"> al 1-xxx-xxx-xxxx (TTY: 1-xxx-xxx-xxxx).</w:t>
      </w:r>
    </w:p>
    <w:p w:rsidR="00372E3C" w:rsidRDefault="00372E3C" w:rsidP="00372E3C">
      <w:pPr>
        <w:pStyle w:val="Default"/>
      </w:pPr>
    </w:p>
    <w:p w:rsidR="00372E3C" w:rsidRDefault="00372E3C" w:rsidP="00372E3C">
      <w:pPr>
        <w:rPr>
          <w:rFonts w:ascii="PMingLiU" w:eastAsia="PMingLiU" w:cs="PMingLiU"/>
        </w:rPr>
      </w:pPr>
      <w:r>
        <w:rPr>
          <w:rFonts w:ascii="PMingLiU" w:eastAsia="PMingLiU" w:cs="PMingLiU" w:hint="eastAsia"/>
        </w:rPr>
        <w:t>注意：如果您使用繁體中文，您可以免費獲得語言援助服務。請致電</w:t>
      </w:r>
      <w:r>
        <w:rPr>
          <w:rFonts w:ascii="PMingLiU" w:eastAsia="PMingLiU" w:cs="PMingLiU"/>
        </w:rPr>
        <w:t xml:space="preserve"> </w:t>
      </w:r>
      <w:r>
        <w:rPr>
          <w:rFonts w:eastAsia="PMingLiU"/>
        </w:rPr>
        <w:t>1-xxx-xxx-xxxx</w:t>
      </w:r>
      <w:r>
        <w:rPr>
          <w:rFonts w:ascii="PMingLiU" w:eastAsia="PMingLiU" w:cs="PMingLiU" w:hint="eastAsia"/>
        </w:rPr>
        <w:t>（</w:t>
      </w:r>
      <w:r>
        <w:rPr>
          <w:rFonts w:eastAsia="PMingLiU"/>
        </w:rPr>
        <w:t>TTY</w:t>
      </w:r>
      <w:r>
        <w:rPr>
          <w:rFonts w:ascii="PMingLiU" w:eastAsia="PMingLiU" w:cs="PMingLiU" w:hint="eastAsia"/>
        </w:rPr>
        <w:t>：</w:t>
      </w:r>
      <w:r>
        <w:rPr>
          <w:rFonts w:eastAsia="PMingLiU"/>
        </w:rPr>
        <w:t>1-xxx-xxx-xxxx</w:t>
      </w:r>
      <w:r>
        <w:rPr>
          <w:rFonts w:ascii="PMingLiU" w:eastAsia="PMingLiU" w:cs="PMingLiU" w:hint="eastAsia"/>
        </w:rPr>
        <w:t>）。</w:t>
      </w:r>
    </w:p>
    <w:p w:rsidR="00372E3C" w:rsidRDefault="00372E3C" w:rsidP="00372E3C">
      <w:pPr>
        <w:pStyle w:val="Default"/>
      </w:pPr>
    </w:p>
    <w:p w:rsidR="00372E3C" w:rsidRDefault="00372E3C" w:rsidP="00372E3C">
      <w:r>
        <w:t xml:space="preserve">CHÚ Ý: </w:t>
      </w:r>
      <w:proofErr w:type="spellStart"/>
      <w:r>
        <w:t>Nếu</w:t>
      </w:r>
      <w:proofErr w:type="spellEnd"/>
      <w:r>
        <w:t xml:space="preserve"> </w:t>
      </w:r>
      <w:proofErr w:type="spellStart"/>
      <w:r>
        <w:t>bạn</w:t>
      </w:r>
      <w:proofErr w:type="spellEnd"/>
      <w:r>
        <w:t xml:space="preserve"> </w:t>
      </w:r>
      <w:proofErr w:type="spellStart"/>
      <w:r>
        <w:t>nói</w:t>
      </w:r>
      <w:proofErr w:type="spellEnd"/>
      <w:r>
        <w:t xml:space="preserve"> </w:t>
      </w:r>
      <w:proofErr w:type="spellStart"/>
      <w:r>
        <w:t>Tiếng</w:t>
      </w:r>
      <w:proofErr w:type="spellEnd"/>
      <w:r>
        <w:t xml:space="preserve"> </w:t>
      </w:r>
      <w:proofErr w:type="spellStart"/>
      <w:r>
        <w:t>Việt</w:t>
      </w:r>
      <w:proofErr w:type="spellEnd"/>
      <w:r>
        <w:t xml:space="preserve">, </w:t>
      </w:r>
      <w:proofErr w:type="spellStart"/>
      <w:r>
        <w:t>có</w:t>
      </w:r>
      <w:proofErr w:type="spellEnd"/>
      <w:r>
        <w:t xml:space="preserve"> </w:t>
      </w:r>
      <w:proofErr w:type="spellStart"/>
      <w:r>
        <w:t>các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miễn</w:t>
      </w:r>
      <w:proofErr w:type="spellEnd"/>
      <w:r>
        <w:t xml:space="preserve"> </w:t>
      </w:r>
      <w:proofErr w:type="spellStart"/>
      <w:r>
        <w:t>phí</w:t>
      </w:r>
      <w:proofErr w:type="spellEnd"/>
      <w:r>
        <w:t xml:space="preserve"> </w:t>
      </w:r>
      <w:proofErr w:type="spellStart"/>
      <w:r>
        <w:t>dành</w:t>
      </w:r>
      <w:proofErr w:type="spellEnd"/>
      <w:r>
        <w:t xml:space="preserve"> </w:t>
      </w:r>
      <w:proofErr w:type="spellStart"/>
      <w:r>
        <w:t>cho</w:t>
      </w:r>
      <w:proofErr w:type="spellEnd"/>
      <w:r>
        <w:t xml:space="preserve"> </w:t>
      </w:r>
      <w:proofErr w:type="spellStart"/>
      <w:r>
        <w:t>bạn</w:t>
      </w:r>
      <w:proofErr w:type="spellEnd"/>
      <w:r>
        <w:t xml:space="preserve">. </w:t>
      </w:r>
      <w:proofErr w:type="spellStart"/>
      <w:r>
        <w:t>Gọi</w:t>
      </w:r>
      <w:proofErr w:type="spellEnd"/>
      <w:r>
        <w:t xml:space="preserve"> </w:t>
      </w:r>
      <w:proofErr w:type="spellStart"/>
      <w:r>
        <w:t>số</w:t>
      </w:r>
      <w:proofErr w:type="spellEnd"/>
      <w:r>
        <w:t xml:space="preserve"> 1-xxx-xxx-xxxx (TTY: 1-xxx-xxx-xxxx).</w:t>
      </w:r>
    </w:p>
    <w:p w:rsidR="00372E3C" w:rsidRDefault="00372E3C" w:rsidP="00372E3C">
      <w:pPr>
        <w:pStyle w:val="Default"/>
      </w:pPr>
    </w:p>
    <w:p w:rsidR="00372E3C" w:rsidRDefault="00372E3C" w:rsidP="00372E3C">
      <w:pPr>
        <w:pStyle w:val="Default"/>
        <w:rPr>
          <w:sz w:val="22"/>
          <w:szCs w:val="22"/>
        </w:rPr>
      </w:pPr>
      <w:r>
        <w:t xml:space="preserve"> </w:t>
      </w:r>
    </w:p>
    <w:p w:rsidR="00372E3C" w:rsidRDefault="00372E3C" w:rsidP="00372E3C">
      <w:pPr>
        <w:rPr>
          <w:rFonts w:ascii="Gulim" w:eastAsia="Gulim" w:cs="Gulim"/>
        </w:rPr>
      </w:pPr>
      <w:r>
        <w:rPr>
          <w:rFonts w:ascii="Gulim" w:eastAsia="Gulim" w:cs="Gulim" w:hint="eastAsia"/>
        </w:rPr>
        <w:t>주의</w:t>
      </w:r>
      <w:r>
        <w:rPr>
          <w:rFonts w:ascii="Gulim" w:eastAsia="Gulim" w:cs="Gulim"/>
        </w:rPr>
        <w:t xml:space="preserve">: </w:t>
      </w:r>
      <w:r>
        <w:rPr>
          <w:rFonts w:ascii="Gulim" w:eastAsia="Gulim" w:cs="Gulim" w:hint="eastAsia"/>
        </w:rPr>
        <w:t>한국어를</w:t>
      </w:r>
      <w:r>
        <w:rPr>
          <w:rFonts w:ascii="Gulim" w:eastAsia="Gulim" w:cs="Gulim"/>
        </w:rPr>
        <w:t xml:space="preserve"> </w:t>
      </w:r>
      <w:r>
        <w:rPr>
          <w:rFonts w:ascii="Gulim" w:eastAsia="Gulim" w:cs="Gulim" w:hint="eastAsia"/>
        </w:rPr>
        <w:t>사용하시는</w:t>
      </w:r>
      <w:r>
        <w:rPr>
          <w:rFonts w:ascii="Gulim" w:eastAsia="Gulim" w:cs="Gulim"/>
        </w:rPr>
        <w:t xml:space="preserve"> </w:t>
      </w:r>
      <w:r>
        <w:rPr>
          <w:rFonts w:ascii="Gulim" w:eastAsia="Gulim" w:cs="Gulim" w:hint="eastAsia"/>
        </w:rPr>
        <w:t>경우</w:t>
      </w:r>
      <w:r>
        <w:rPr>
          <w:rFonts w:ascii="Gulim" w:eastAsia="Gulim" w:cs="Gulim"/>
        </w:rPr>
        <w:t xml:space="preserve">, </w:t>
      </w:r>
      <w:r>
        <w:rPr>
          <w:rFonts w:ascii="Gulim" w:eastAsia="Gulim" w:cs="Gulim" w:hint="eastAsia"/>
        </w:rPr>
        <w:t>언어</w:t>
      </w:r>
      <w:r>
        <w:rPr>
          <w:rFonts w:ascii="Gulim" w:eastAsia="Gulim" w:cs="Gulim"/>
        </w:rPr>
        <w:t xml:space="preserve"> </w:t>
      </w:r>
      <w:r>
        <w:rPr>
          <w:rFonts w:ascii="Gulim" w:eastAsia="Gulim" w:cs="Gulim" w:hint="eastAsia"/>
        </w:rPr>
        <w:t>지원</w:t>
      </w:r>
      <w:r>
        <w:rPr>
          <w:rFonts w:ascii="Gulim" w:eastAsia="Gulim" w:cs="Gulim"/>
        </w:rPr>
        <w:t xml:space="preserve"> </w:t>
      </w:r>
      <w:r>
        <w:rPr>
          <w:rFonts w:ascii="Gulim" w:eastAsia="Gulim" w:cs="Gulim" w:hint="eastAsia"/>
        </w:rPr>
        <w:t>서비스를</w:t>
      </w:r>
      <w:r>
        <w:rPr>
          <w:rFonts w:ascii="Gulim" w:eastAsia="Gulim" w:cs="Gulim"/>
        </w:rPr>
        <w:t xml:space="preserve"> </w:t>
      </w:r>
      <w:r>
        <w:rPr>
          <w:rFonts w:ascii="Gulim" w:eastAsia="Gulim" w:cs="Gulim" w:hint="eastAsia"/>
        </w:rPr>
        <w:t>무료로</w:t>
      </w:r>
      <w:r>
        <w:rPr>
          <w:rFonts w:ascii="Gulim" w:eastAsia="Gulim" w:cs="Gulim"/>
        </w:rPr>
        <w:t xml:space="preserve"> </w:t>
      </w:r>
      <w:r>
        <w:rPr>
          <w:rFonts w:ascii="Gulim" w:eastAsia="Gulim" w:cs="Gulim" w:hint="eastAsia"/>
        </w:rPr>
        <w:t>이용하실</w:t>
      </w:r>
      <w:r>
        <w:rPr>
          <w:rFonts w:ascii="Gulim" w:eastAsia="Gulim" w:cs="Gulim"/>
        </w:rPr>
        <w:t xml:space="preserve"> </w:t>
      </w:r>
      <w:r>
        <w:rPr>
          <w:rFonts w:ascii="Gulim" w:eastAsia="Gulim" w:cs="Gulim" w:hint="eastAsia"/>
        </w:rPr>
        <w:t>수</w:t>
      </w:r>
      <w:r>
        <w:rPr>
          <w:rFonts w:ascii="Gulim" w:eastAsia="Gulim" w:cs="Gulim"/>
        </w:rPr>
        <w:t xml:space="preserve"> </w:t>
      </w:r>
      <w:r>
        <w:rPr>
          <w:rFonts w:ascii="Gulim" w:eastAsia="Gulim" w:cs="Gulim" w:hint="eastAsia"/>
        </w:rPr>
        <w:t>있습니다</w:t>
      </w:r>
      <w:r>
        <w:rPr>
          <w:rFonts w:ascii="Gulim" w:eastAsia="Gulim" w:cs="Gulim"/>
        </w:rPr>
        <w:t xml:space="preserve">. </w:t>
      </w:r>
      <w:r>
        <w:rPr>
          <w:rFonts w:eastAsia="Gulim"/>
        </w:rPr>
        <w:t>1-xxx-xxx-xxxx (TTY: 1-xxx-xxx-</w:t>
      </w:r>
      <w:proofErr w:type="gramStart"/>
      <w:r>
        <w:rPr>
          <w:rFonts w:eastAsia="Gulim"/>
        </w:rPr>
        <w:t>xxxx)</w:t>
      </w:r>
      <w:r>
        <w:rPr>
          <w:rFonts w:ascii="Gulim" w:eastAsia="Gulim" w:cs="Gulim" w:hint="eastAsia"/>
        </w:rPr>
        <w:t>번으로</w:t>
      </w:r>
      <w:proofErr w:type="gramEnd"/>
      <w:r>
        <w:rPr>
          <w:rFonts w:ascii="Gulim" w:eastAsia="Gulim" w:cs="Gulim"/>
        </w:rPr>
        <w:t xml:space="preserve"> </w:t>
      </w:r>
      <w:r>
        <w:rPr>
          <w:rFonts w:ascii="Gulim" w:eastAsia="Gulim" w:cs="Gulim" w:hint="eastAsia"/>
        </w:rPr>
        <w:t>전화해</w:t>
      </w:r>
      <w:r>
        <w:rPr>
          <w:rFonts w:ascii="Gulim" w:eastAsia="Gulim" w:cs="Gulim"/>
        </w:rPr>
        <w:t xml:space="preserve"> </w:t>
      </w:r>
      <w:r>
        <w:rPr>
          <w:rFonts w:ascii="Gulim" w:eastAsia="Gulim" w:cs="Gulim" w:hint="eastAsia"/>
        </w:rPr>
        <w:t>주십시오</w:t>
      </w:r>
      <w:r>
        <w:rPr>
          <w:rFonts w:ascii="Gulim" w:eastAsia="Gulim" w:cs="Gulim"/>
        </w:rPr>
        <w:t>.</w:t>
      </w:r>
    </w:p>
    <w:p w:rsidR="00372E3C" w:rsidRDefault="00372E3C" w:rsidP="00372E3C">
      <w:pPr>
        <w:rPr>
          <w:rFonts w:ascii="Gulim" w:eastAsia="Gulim" w:cs="Gulim"/>
        </w:rPr>
      </w:pPr>
    </w:p>
    <w:p w:rsidR="00372E3C" w:rsidRDefault="00372E3C" w:rsidP="00372E3C">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NewRomanPSMT" w:hAnsi="Times New Roman" w:cs="TimesNewRomanPSMT" w:hint="cs"/>
          <w:sz w:val="24"/>
          <w:szCs w:val="24"/>
        </w:rPr>
        <w:t>رقم</w:t>
      </w:r>
      <w:proofErr w:type="spellEnd"/>
      <w:r>
        <w:rPr>
          <w:rFonts w:ascii="TimesNewRomanPSMT" w:hAnsi="Times New Roman" w:cs="TimesNewRomanPSMT"/>
          <w:sz w:val="24"/>
          <w:szCs w:val="24"/>
        </w:rPr>
        <w:t xml:space="preserve"> )</w:t>
      </w:r>
      <w:proofErr w:type="gramEnd"/>
      <w:r>
        <w:rPr>
          <w:rFonts w:ascii="TimesNewRomanPSMT" w:hAnsi="Times New Roman" w:cs="TimesNewRomanPSMT"/>
          <w:sz w:val="24"/>
          <w:szCs w:val="24"/>
        </w:rPr>
        <w:t xml:space="preserve"> </w:t>
      </w:r>
      <w:r>
        <w:rPr>
          <w:rFonts w:ascii="Times New Roman" w:hAnsi="Times New Roman" w:cs="Times New Roman"/>
          <w:sz w:val="24"/>
          <w:szCs w:val="24"/>
        </w:rPr>
        <w:t>xxx-xxx-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spellStart"/>
      <w:r>
        <w:rPr>
          <w:rFonts w:ascii="TimesNewRomanPSMT" w:hAnsi="Times New Roman" w:cs="TimesNewRomanPSMT" w:hint="cs"/>
          <w:sz w:val="24"/>
          <w:szCs w:val="24"/>
        </w:rPr>
        <w:t>ملحوظة</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إذا</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كنت</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تتحدث</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اذكر</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اللغة</w:t>
      </w:r>
      <w:proofErr w:type="spellEnd"/>
      <w:r>
        <w:rPr>
          <w:rFonts w:ascii="TimesNewRomanPSMT" w:hAnsi="Times New Roman" w:cs="TimesNewRomanPSMT" w:hint="cs"/>
          <w:sz w:val="24"/>
          <w:szCs w:val="24"/>
        </w:rPr>
        <w:t>،</w:t>
      </w:r>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فإن</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خدمات</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المساعدة</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اللغویة</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تتوافر</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لك</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بالمجان</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اتصل</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برقم</w:t>
      </w:r>
      <w:proofErr w:type="spellEnd"/>
      <w:r>
        <w:rPr>
          <w:rFonts w:ascii="TimesNewRomanPSMT" w:hAnsi="Times New Roman" w:cs="TimesNewRomanPSMT"/>
          <w:sz w:val="24"/>
          <w:szCs w:val="24"/>
        </w:rPr>
        <w:t xml:space="preserve"> </w:t>
      </w:r>
      <w:r>
        <w:rPr>
          <w:rFonts w:ascii="Times New Roman" w:hAnsi="Times New Roman" w:cs="Times New Roman"/>
          <w:sz w:val="24"/>
          <w:szCs w:val="24"/>
        </w:rPr>
        <w:t>1</w:t>
      </w:r>
    </w:p>
    <w:p w:rsidR="00372E3C" w:rsidRDefault="00372E3C" w:rsidP="00372E3C">
      <w:pPr>
        <w:rPr>
          <w:rFonts w:ascii="TimesNewRomanPSMT" w:hAnsi="Times New Roman" w:cs="TimesNewRomanPSMT"/>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xxx-xxx-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spellStart"/>
      <w:r>
        <w:rPr>
          <w:rFonts w:ascii="TimesNewRomanPSMT" w:hAnsi="Times New Roman" w:cs="TimesNewRomanPSMT" w:hint="cs"/>
          <w:sz w:val="24"/>
          <w:szCs w:val="24"/>
        </w:rPr>
        <w:t>ھاتف</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الصم</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والبكم</w:t>
      </w:r>
      <w:proofErr w:type="spellEnd"/>
      <w:r>
        <w:rPr>
          <w:rFonts w:ascii="TimesNewRomanPSMT" w:hAnsi="Times New Roman" w:cs="TimesNewRomanPSMT"/>
          <w:sz w:val="24"/>
          <w:szCs w:val="24"/>
        </w:rPr>
        <w:t>:</w:t>
      </w:r>
    </w:p>
    <w:p w:rsidR="00372E3C" w:rsidRDefault="00372E3C" w:rsidP="00372E3C">
      <w:pPr>
        <w:pStyle w:val="Default"/>
      </w:pPr>
    </w:p>
    <w:p w:rsidR="00372E3C" w:rsidRDefault="00372E3C" w:rsidP="00372E3C">
      <w:r>
        <w:t xml:space="preserve"> ВНИМАНИЕ: </w:t>
      </w:r>
      <w:proofErr w:type="spellStart"/>
      <w:r>
        <w:t>Если</w:t>
      </w:r>
      <w:proofErr w:type="spellEnd"/>
      <w:r>
        <w:t xml:space="preserve"> </w:t>
      </w:r>
      <w:proofErr w:type="spellStart"/>
      <w:r>
        <w:t>вы</w:t>
      </w:r>
      <w:proofErr w:type="spellEnd"/>
      <w:r>
        <w:t xml:space="preserve"> </w:t>
      </w:r>
      <w:proofErr w:type="spellStart"/>
      <w:r>
        <w:t>говорите</w:t>
      </w:r>
      <w:proofErr w:type="spellEnd"/>
      <w:r>
        <w:t xml:space="preserve"> </w:t>
      </w:r>
      <w:proofErr w:type="spellStart"/>
      <w:r>
        <w:t>на</w:t>
      </w:r>
      <w:proofErr w:type="spellEnd"/>
      <w:r>
        <w:t xml:space="preserve"> </w:t>
      </w:r>
      <w:proofErr w:type="spellStart"/>
      <w:r>
        <w:t>русском</w:t>
      </w:r>
      <w:proofErr w:type="spellEnd"/>
      <w:r>
        <w:t xml:space="preserve"> </w:t>
      </w:r>
      <w:proofErr w:type="spellStart"/>
      <w:r>
        <w:t>языке</w:t>
      </w:r>
      <w:proofErr w:type="spellEnd"/>
      <w:r>
        <w:t xml:space="preserve">, </w:t>
      </w:r>
      <w:proofErr w:type="spellStart"/>
      <w:r>
        <w:t>то</w:t>
      </w:r>
      <w:proofErr w:type="spellEnd"/>
      <w:r>
        <w:t xml:space="preserve"> </w:t>
      </w:r>
      <w:proofErr w:type="spellStart"/>
      <w:r>
        <w:t>вам</w:t>
      </w:r>
      <w:proofErr w:type="spellEnd"/>
      <w:r>
        <w:t xml:space="preserve"> </w:t>
      </w:r>
      <w:proofErr w:type="spellStart"/>
      <w:r>
        <w:t>доступны</w:t>
      </w:r>
      <w:proofErr w:type="spellEnd"/>
      <w:r>
        <w:t xml:space="preserve"> </w:t>
      </w:r>
      <w:proofErr w:type="spellStart"/>
      <w:r>
        <w:t>бесплатные</w:t>
      </w:r>
      <w:proofErr w:type="spellEnd"/>
      <w:r>
        <w:t xml:space="preserve"> </w:t>
      </w:r>
      <w:proofErr w:type="spellStart"/>
      <w:r>
        <w:t>услуги</w:t>
      </w:r>
      <w:proofErr w:type="spellEnd"/>
      <w:r>
        <w:t xml:space="preserve"> </w:t>
      </w:r>
      <w:proofErr w:type="spellStart"/>
      <w:r>
        <w:t>перевода</w:t>
      </w:r>
      <w:proofErr w:type="spellEnd"/>
      <w:r>
        <w:t xml:space="preserve">. </w:t>
      </w:r>
      <w:proofErr w:type="spellStart"/>
      <w:r>
        <w:t>Звоните</w:t>
      </w:r>
      <w:proofErr w:type="spellEnd"/>
      <w:r>
        <w:t xml:space="preserve"> 1-xxx-xxx-xxxx (</w:t>
      </w:r>
      <w:proofErr w:type="spellStart"/>
      <w:r>
        <w:t>телетайп</w:t>
      </w:r>
      <w:proofErr w:type="spellEnd"/>
      <w:r>
        <w:t>: 1-xxx-xxx-xxxx).</w:t>
      </w:r>
    </w:p>
    <w:p w:rsidR="00372E3C" w:rsidRDefault="00372E3C" w:rsidP="00372E3C">
      <w:pPr>
        <w:pStyle w:val="Default"/>
      </w:pPr>
    </w:p>
    <w:p w:rsidR="00372E3C" w:rsidRDefault="00372E3C" w:rsidP="00372E3C">
      <w:r>
        <w:t xml:space="preserve"> ACHTUNG: </w:t>
      </w:r>
      <w:proofErr w:type="spellStart"/>
      <w:r>
        <w:t>Wenn</w:t>
      </w:r>
      <w:proofErr w:type="spellEnd"/>
      <w:r>
        <w:t xml:space="preserve"> </w:t>
      </w:r>
      <w:proofErr w:type="spellStart"/>
      <w:r>
        <w:t>Sie</w:t>
      </w:r>
      <w:proofErr w:type="spellEnd"/>
      <w:r>
        <w:t xml:space="preserve"> Deutsch </w:t>
      </w:r>
      <w:proofErr w:type="spellStart"/>
      <w:r>
        <w:t>sprechen</w:t>
      </w:r>
      <w:proofErr w:type="spellEnd"/>
      <w:r>
        <w:t xml:space="preserve">, </w:t>
      </w:r>
      <w:proofErr w:type="spellStart"/>
      <w:r>
        <w:t>stehen</w:t>
      </w:r>
      <w:proofErr w:type="spellEnd"/>
      <w:r>
        <w:t xml:space="preserve"> </w:t>
      </w:r>
      <w:proofErr w:type="spellStart"/>
      <w:r>
        <w:t>Ihnen</w:t>
      </w:r>
      <w:proofErr w:type="spellEnd"/>
      <w:r>
        <w:t xml:space="preserve"> </w:t>
      </w:r>
      <w:proofErr w:type="spellStart"/>
      <w:r>
        <w:t>kostenlos</w:t>
      </w:r>
      <w:proofErr w:type="spellEnd"/>
      <w:r>
        <w:t xml:space="preserve"> </w:t>
      </w:r>
      <w:proofErr w:type="spellStart"/>
      <w:r>
        <w:t>sprachliche</w:t>
      </w:r>
      <w:proofErr w:type="spellEnd"/>
      <w:r>
        <w:t xml:space="preserve"> </w:t>
      </w:r>
      <w:proofErr w:type="spellStart"/>
      <w:r>
        <w:t>Hilfsdienstleistungen</w:t>
      </w:r>
      <w:proofErr w:type="spellEnd"/>
      <w:r>
        <w:t xml:space="preserve"> </w:t>
      </w:r>
      <w:proofErr w:type="spellStart"/>
      <w:r>
        <w:t>zur</w:t>
      </w:r>
      <w:proofErr w:type="spellEnd"/>
      <w:r>
        <w:t xml:space="preserve"> </w:t>
      </w:r>
      <w:proofErr w:type="spellStart"/>
      <w:r>
        <w:t>Verfügung</w:t>
      </w:r>
      <w:proofErr w:type="spellEnd"/>
      <w:r>
        <w:t xml:space="preserve">. </w:t>
      </w:r>
      <w:proofErr w:type="spellStart"/>
      <w:r>
        <w:t>Rufnummer</w:t>
      </w:r>
      <w:proofErr w:type="spellEnd"/>
      <w:r>
        <w:t>: 1-xxx-xxx-xxxx (TTY: 1-xxx-xxx-xxxx).</w:t>
      </w:r>
    </w:p>
    <w:p w:rsidR="00372E3C" w:rsidRDefault="00372E3C" w:rsidP="00372E3C">
      <w:pPr>
        <w:pStyle w:val="Default"/>
      </w:pPr>
    </w:p>
    <w:p w:rsidR="00372E3C" w:rsidRDefault="00372E3C" w:rsidP="00372E3C">
      <w:pPr>
        <w:rPr>
          <w:sz w:val="23"/>
          <w:szCs w:val="23"/>
        </w:rPr>
      </w:pPr>
      <w:r>
        <w:t xml:space="preserve"> </w:t>
      </w:r>
      <w:proofErr w:type="spellStart"/>
      <w:proofErr w:type="gramStart"/>
      <w:r>
        <w:rPr>
          <w:sz w:val="23"/>
          <w:szCs w:val="23"/>
        </w:rPr>
        <w:t>Wann</w:t>
      </w:r>
      <w:proofErr w:type="spellEnd"/>
      <w:r>
        <w:rPr>
          <w:sz w:val="23"/>
          <w:szCs w:val="23"/>
        </w:rPr>
        <w:t xml:space="preserve"> du [</w:t>
      </w:r>
      <w:proofErr w:type="spellStart"/>
      <w:r>
        <w:rPr>
          <w:sz w:val="23"/>
          <w:szCs w:val="23"/>
        </w:rPr>
        <w:t>Deitsch</w:t>
      </w:r>
      <w:proofErr w:type="spellEnd"/>
      <w:r>
        <w:rPr>
          <w:sz w:val="23"/>
          <w:szCs w:val="23"/>
        </w:rPr>
        <w:t xml:space="preserve"> (Pennsylvania German / Dutch)] </w:t>
      </w:r>
      <w:proofErr w:type="spellStart"/>
      <w:r>
        <w:rPr>
          <w:sz w:val="23"/>
          <w:szCs w:val="23"/>
        </w:rPr>
        <w:t>schwetzscht</w:t>
      </w:r>
      <w:proofErr w:type="spellEnd"/>
      <w:r>
        <w:rPr>
          <w:sz w:val="23"/>
          <w:szCs w:val="23"/>
        </w:rPr>
        <w:t xml:space="preserve">, </w:t>
      </w:r>
      <w:proofErr w:type="spellStart"/>
      <w:r>
        <w:rPr>
          <w:sz w:val="23"/>
          <w:szCs w:val="23"/>
        </w:rPr>
        <w:t>kannscht</w:t>
      </w:r>
      <w:proofErr w:type="spellEnd"/>
      <w:r>
        <w:rPr>
          <w:sz w:val="23"/>
          <w:szCs w:val="23"/>
        </w:rPr>
        <w:t xml:space="preserve"> du </w:t>
      </w:r>
      <w:proofErr w:type="spellStart"/>
      <w:r>
        <w:rPr>
          <w:sz w:val="23"/>
          <w:szCs w:val="23"/>
        </w:rPr>
        <w:t>mitaus</w:t>
      </w:r>
      <w:proofErr w:type="spellEnd"/>
      <w:r>
        <w:rPr>
          <w:sz w:val="23"/>
          <w:szCs w:val="23"/>
        </w:rPr>
        <w:t xml:space="preserve"> </w:t>
      </w:r>
      <w:proofErr w:type="spellStart"/>
      <w:r>
        <w:rPr>
          <w:sz w:val="23"/>
          <w:szCs w:val="23"/>
        </w:rPr>
        <w:t>Koschte</w:t>
      </w:r>
      <w:proofErr w:type="spellEnd"/>
      <w:r>
        <w:rPr>
          <w:sz w:val="23"/>
          <w:szCs w:val="23"/>
        </w:rPr>
        <w:t xml:space="preserve"> </w:t>
      </w:r>
      <w:proofErr w:type="spellStart"/>
      <w:r>
        <w:rPr>
          <w:sz w:val="23"/>
          <w:szCs w:val="23"/>
        </w:rPr>
        <w:t>ebber</w:t>
      </w:r>
      <w:proofErr w:type="spellEnd"/>
      <w:r>
        <w:rPr>
          <w:sz w:val="23"/>
          <w:szCs w:val="23"/>
        </w:rPr>
        <w:t xml:space="preserve"> </w:t>
      </w:r>
      <w:proofErr w:type="spellStart"/>
      <w:r>
        <w:rPr>
          <w:sz w:val="23"/>
          <w:szCs w:val="23"/>
        </w:rPr>
        <w:t>gricke</w:t>
      </w:r>
      <w:proofErr w:type="spellEnd"/>
      <w:r>
        <w:rPr>
          <w:sz w:val="23"/>
          <w:szCs w:val="23"/>
        </w:rPr>
        <w:t xml:space="preserve">, ass </w:t>
      </w:r>
      <w:proofErr w:type="spellStart"/>
      <w:r>
        <w:rPr>
          <w:sz w:val="23"/>
          <w:szCs w:val="23"/>
        </w:rPr>
        <w:t>dihr</w:t>
      </w:r>
      <w:proofErr w:type="spellEnd"/>
      <w:r>
        <w:rPr>
          <w:sz w:val="23"/>
          <w:szCs w:val="23"/>
        </w:rPr>
        <w:t xml:space="preserve"> </w:t>
      </w:r>
      <w:proofErr w:type="spellStart"/>
      <w:r>
        <w:rPr>
          <w:sz w:val="23"/>
          <w:szCs w:val="23"/>
        </w:rPr>
        <w:t>helft</w:t>
      </w:r>
      <w:proofErr w:type="spellEnd"/>
      <w:r>
        <w:rPr>
          <w:sz w:val="23"/>
          <w:szCs w:val="23"/>
        </w:rPr>
        <w:t xml:space="preserve"> </w:t>
      </w:r>
      <w:proofErr w:type="spellStart"/>
      <w:r>
        <w:rPr>
          <w:sz w:val="23"/>
          <w:szCs w:val="23"/>
        </w:rPr>
        <w:t>mit</w:t>
      </w:r>
      <w:proofErr w:type="spellEnd"/>
      <w:r>
        <w:rPr>
          <w:sz w:val="23"/>
          <w:szCs w:val="23"/>
        </w:rPr>
        <w:t xml:space="preserve"> die </w:t>
      </w:r>
      <w:proofErr w:type="spellStart"/>
      <w:r>
        <w:rPr>
          <w:sz w:val="23"/>
          <w:szCs w:val="23"/>
        </w:rPr>
        <w:t>englisch</w:t>
      </w:r>
      <w:proofErr w:type="spellEnd"/>
      <w:r>
        <w:rPr>
          <w:sz w:val="23"/>
          <w:szCs w:val="23"/>
        </w:rPr>
        <w:t xml:space="preserve"> </w:t>
      </w:r>
      <w:proofErr w:type="spellStart"/>
      <w:r>
        <w:rPr>
          <w:sz w:val="23"/>
          <w:szCs w:val="23"/>
        </w:rPr>
        <w:t>Schprooch</w:t>
      </w:r>
      <w:proofErr w:type="spellEnd"/>
      <w:r>
        <w:rPr>
          <w:sz w:val="23"/>
          <w:szCs w:val="23"/>
        </w:rPr>
        <w:t>.</w:t>
      </w:r>
      <w:proofErr w:type="gramEnd"/>
      <w:r>
        <w:rPr>
          <w:sz w:val="23"/>
          <w:szCs w:val="23"/>
        </w:rPr>
        <w:t xml:space="preserve"> </w:t>
      </w:r>
      <w:proofErr w:type="spellStart"/>
      <w:r>
        <w:rPr>
          <w:sz w:val="23"/>
          <w:szCs w:val="23"/>
        </w:rPr>
        <w:t>Ruf</w:t>
      </w:r>
      <w:proofErr w:type="spellEnd"/>
      <w:r>
        <w:rPr>
          <w:sz w:val="23"/>
          <w:szCs w:val="23"/>
        </w:rPr>
        <w:t xml:space="preserve"> </w:t>
      </w:r>
      <w:proofErr w:type="spellStart"/>
      <w:r>
        <w:rPr>
          <w:sz w:val="23"/>
          <w:szCs w:val="23"/>
        </w:rPr>
        <w:t>selli</w:t>
      </w:r>
      <w:proofErr w:type="spellEnd"/>
      <w:r>
        <w:rPr>
          <w:sz w:val="23"/>
          <w:szCs w:val="23"/>
        </w:rPr>
        <w:t xml:space="preserve"> </w:t>
      </w:r>
      <w:proofErr w:type="spellStart"/>
      <w:r>
        <w:rPr>
          <w:sz w:val="23"/>
          <w:szCs w:val="23"/>
        </w:rPr>
        <w:t>Nummer</w:t>
      </w:r>
      <w:proofErr w:type="spellEnd"/>
      <w:r>
        <w:rPr>
          <w:sz w:val="23"/>
          <w:szCs w:val="23"/>
        </w:rPr>
        <w:t xml:space="preserve"> </w:t>
      </w:r>
      <w:proofErr w:type="spellStart"/>
      <w:r>
        <w:rPr>
          <w:sz w:val="23"/>
          <w:szCs w:val="23"/>
        </w:rPr>
        <w:t>uff</w:t>
      </w:r>
      <w:proofErr w:type="spellEnd"/>
      <w:r>
        <w:rPr>
          <w:sz w:val="23"/>
          <w:szCs w:val="23"/>
        </w:rPr>
        <w:t>: Call 1-xxx-xxx-xxxx (TTY: 1-xxx-xxx-xxxx).</w:t>
      </w:r>
    </w:p>
    <w:p w:rsidR="00372E3C" w:rsidRDefault="00372E3C" w:rsidP="00372E3C">
      <w:pPr>
        <w:rPr>
          <w:rFonts w:ascii="Times New Roman" w:hAnsi="Times New Roman" w:cs="Times New Roman"/>
          <w:color w:val="000000"/>
          <w:sz w:val="23"/>
          <w:szCs w:val="23"/>
        </w:rPr>
      </w:pPr>
      <w:r w:rsidRPr="006C4029">
        <w:rPr>
          <w:rFonts w:ascii="KNU" w:hAnsi="KNU" w:cs="KNU"/>
          <w:color w:val="000000"/>
          <w:sz w:val="24"/>
          <w:szCs w:val="24"/>
        </w:rPr>
        <w:t xml:space="preserve"> </w:t>
      </w:r>
      <w:proofErr w:type="spellStart"/>
      <w:proofErr w:type="gramStart"/>
      <w:r w:rsidRPr="006C4029">
        <w:rPr>
          <w:rFonts w:ascii="KNU" w:hAnsi="KNU" w:cs="KNU"/>
          <w:color w:val="000000"/>
          <w:sz w:val="28"/>
          <w:szCs w:val="28"/>
        </w:rPr>
        <w:t>ymol.ymo</w:t>
      </w:r>
      <w:proofErr w:type="spellEnd"/>
      <w:proofErr w:type="gramEnd"/>
      <w:r w:rsidRPr="006C4029">
        <w:rPr>
          <w:rFonts w:ascii="KNU" w:hAnsi="KNU" w:cs="KNU"/>
          <w:color w:val="000000"/>
          <w:sz w:val="28"/>
          <w:szCs w:val="28"/>
        </w:rPr>
        <w:t xml:space="preserve">;= </w:t>
      </w:r>
      <w:proofErr w:type="spellStart"/>
      <w:r w:rsidRPr="006C4029">
        <w:rPr>
          <w:rFonts w:ascii="KNU" w:hAnsi="KNU" w:cs="KNU"/>
          <w:color w:val="000000"/>
          <w:sz w:val="26"/>
          <w:szCs w:val="26"/>
        </w:rPr>
        <w:t>erh</w:t>
      </w:r>
      <w:proofErr w:type="spellEnd"/>
      <w:r w:rsidRPr="006C4029">
        <w:rPr>
          <w:rFonts w:ascii="KNU" w:hAnsi="KNU" w:cs="KNU"/>
          <w:color w:val="000000"/>
          <w:sz w:val="26"/>
          <w:szCs w:val="26"/>
        </w:rPr>
        <w:t>&gt;</w:t>
      </w:r>
      <w:proofErr w:type="spellStart"/>
      <w:r w:rsidRPr="006C4029">
        <w:rPr>
          <w:rFonts w:ascii="KNU" w:hAnsi="KNU" w:cs="KNU"/>
          <w:color w:val="000000"/>
          <w:sz w:val="26"/>
          <w:szCs w:val="26"/>
        </w:rPr>
        <w:t>uwdRAunD</w:t>
      </w:r>
      <w:proofErr w:type="spellEnd"/>
      <w:r w:rsidRPr="006C4029">
        <w:rPr>
          <w:rFonts w:ascii="KNU" w:hAnsi="KNU" w:cs="KNU"/>
          <w:color w:val="000000"/>
          <w:sz w:val="26"/>
          <w:szCs w:val="26"/>
        </w:rPr>
        <w:t xml:space="preserve"> </w:t>
      </w:r>
      <w:proofErr w:type="spellStart"/>
      <w:r w:rsidRPr="006C4029">
        <w:rPr>
          <w:rFonts w:ascii="KNU" w:hAnsi="KNU" w:cs="KNU"/>
          <w:color w:val="000000"/>
          <w:sz w:val="26"/>
          <w:szCs w:val="26"/>
        </w:rPr>
        <w:t>AusdmtCd</w:t>
      </w:r>
      <w:proofErr w:type="spellEnd"/>
      <w:r w:rsidRPr="006C4029">
        <w:rPr>
          <w:rFonts w:ascii="KNU" w:hAnsi="KNU" w:cs="KNU"/>
          <w:color w:val="000000"/>
          <w:sz w:val="26"/>
          <w:szCs w:val="26"/>
        </w:rPr>
        <w:t>&lt;</w:t>
      </w:r>
      <w:proofErr w:type="spellStart"/>
      <w:r w:rsidRPr="006C4029">
        <w:rPr>
          <w:rFonts w:ascii="KNU" w:hAnsi="KNU" w:cs="KNU"/>
          <w:color w:val="000000"/>
          <w:sz w:val="26"/>
          <w:szCs w:val="26"/>
        </w:rPr>
        <w:t>AerRM</w:t>
      </w:r>
      <w:proofErr w:type="spellEnd"/>
      <w:r w:rsidRPr="006C4029">
        <w:rPr>
          <w:rFonts w:ascii="KNU" w:hAnsi="KNU" w:cs="KNU"/>
          <w:color w:val="000000"/>
          <w:sz w:val="26"/>
          <w:szCs w:val="26"/>
        </w:rPr>
        <w:t>&gt;</w:t>
      </w:r>
      <w:proofErr w:type="spellStart"/>
      <w:r w:rsidRPr="006C4029">
        <w:rPr>
          <w:rFonts w:ascii="KNU" w:hAnsi="KNU" w:cs="KNU"/>
          <w:color w:val="000000"/>
          <w:sz w:val="26"/>
          <w:szCs w:val="26"/>
        </w:rPr>
        <w:t>Ausdmtw</w:t>
      </w:r>
      <w:proofErr w:type="spellEnd"/>
      <w:r w:rsidRPr="006C4029">
        <w:rPr>
          <w:rFonts w:ascii="KNU" w:hAnsi="KNU" w:cs="KNU"/>
          <w:color w:val="000000"/>
          <w:sz w:val="26"/>
          <w:szCs w:val="26"/>
        </w:rPr>
        <w:t>&gt;</w:t>
      </w:r>
      <w:proofErr w:type="spellStart"/>
      <w:r w:rsidRPr="006C4029">
        <w:rPr>
          <w:rFonts w:ascii="KNU" w:hAnsi="KNU" w:cs="KNU"/>
          <w:color w:val="000000"/>
          <w:sz w:val="26"/>
          <w:szCs w:val="26"/>
        </w:rPr>
        <w:t>rRpXRvXAwvXmbl.vXmphRAeDwrHRb.ohM</w:t>
      </w:r>
      <w:proofErr w:type="spellEnd"/>
      <w:r w:rsidRPr="006C4029">
        <w:rPr>
          <w:rFonts w:ascii="KNU" w:hAnsi="KNU" w:cs="KNU"/>
          <w:color w:val="000000"/>
          <w:sz w:val="26"/>
          <w:szCs w:val="26"/>
        </w:rPr>
        <w:t xml:space="preserve">. </w:t>
      </w:r>
      <w:proofErr w:type="spellStart"/>
      <w:proofErr w:type="gramStart"/>
      <w:r w:rsidRPr="006C4029">
        <w:rPr>
          <w:rFonts w:ascii="KNU" w:hAnsi="KNU" w:cs="KNU"/>
          <w:color w:val="000000"/>
          <w:sz w:val="26"/>
          <w:szCs w:val="26"/>
        </w:rPr>
        <w:t>vDRIAud</w:t>
      </w:r>
      <w:proofErr w:type="spellEnd"/>
      <w:proofErr w:type="gramEnd"/>
      <w:r w:rsidRPr="006C4029">
        <w:rPr>
          <w:rFonts w:ascii="KNU" w:hAnsi="KNU" w:cs="KNU"/>
          <w:color w:val="000000"/>
          <w:sz w:val="26"/>
          <w:szCs w:val="26"/>
        </w:rPr>
        <w:t xml:space="preserve">; </w:t>
      </w:r>
      <w:r w:rsidRPr="006C4029">
        <w:rPr>
          <w:rFonts w:ascii="Times New Roman" w:hAnsi="Times New Roman" w:cs="Times New Roman"/>
          <w:color w:val="000000"/>
          <w:sz w:val="23"/>
          <w:szCs w:val="23"/>
        </w:rPr>
        <w:t>1-xxx-xxx-xxxx (TTY: 1-xxx-xxx-xxxx).</w:t>
      </w:r>
    </w:p>
    <w:p w:rsidR="00372E3C" w:rsidRPr="006C4029" w:rsidRDefault="00372E3C" w:rsidP="00372E3C">
      <w:pPr>
        <w:autoSpaceDE w:val="0"/>
        <w:autoSpaceDN w:val="0"/>
        <w:adjustRightInd w:val="0"/>
        <w:spacing w:after="0" w:line="240" w:lineRule="auto"/>
        <w:rPr>
          <w:rFonts w:ascii="Arial Unicode MS" w:eastAsia="Arial Unicode MS" w:cs="Arial Unicode MS"/>
          <w:color w:val="000000"/>
          <w:sz w:val="24"/>
          <w:szCs w:val="24"/>
        </w:rPr>
      </w:pPr>
    </w:p>
    <w:p w:rsidR="00372E3C" w:rsidRDefault="00372E3C" w:rsidP="00372E3C">
      <w:pPr>
        <w:rPr>
          <w:rFonts w:ascii="Mangal" w:eastAsia="Arial Unicode MS" w:hAnsi="Mangal" w:cs="Mangal" w:hint="eastAsia"/>
          <w:color w:val="000000"/>
        </w:rPr>
      </w:pPr>
      <w:r w:rsidRPr="006C4029">
        <w:rPr>
          <w:rFonts w:ascii="Arial Unicode MS" w:eastAsia="Arial Unicode MS" w:cs="Arial Unicode MS"/>
          <w:color w:val="000000"/>
          <w:sz w:val="24"/>
          <w:szCs w:val="24"/>
        </w:rPr>
        <w:t xml:space="preserve"> </w:t>
      </w:r>
      <w:proofErr w:type="spellStart"/>
      <w:r w:rsidRPr="006C4029">
        <w:rPr>
          <w:rFonts w:ascii="Mangal" w:eastAsia="Arial Unicode MS" w:hAnsi="Mangal" w:cs="Mangal"/>
          <w:color w:val="000000"/>
        </w:rPr>
        <w:t>ध्यान</w:t>
      </w:r>
      <w:proofErr w:type="spellEnd"/>
      <w:r w:rsidRPr="006C4029">
        <w:rPr>
          <w:rFonts w:ascii="Arial Unicode MS" w:eastAsia="Arial Unicode MS" w:cs="Arial Unicode MS"/>
          <w:color w:val="000000"/>
        </w:rPr>
        <w:t xml:space="preserve"> </w:t>
      </w:r>
      <w:r w:rsidRPr="006C4029">
        <w:rPr>
          <w:rFonts w:ascii="Mangal" w:eastAsia="Arial Unicode MS" w:hAnsi="Mangal" w:cs="Mangal"/>
          <w:color w:val="000000"/>
        </w:rPr>
        <w:t>द</w:t>
      </w:r>
      <w:r w:rsidRPr="006C4029">
        <w:rPr>
          <w:rFonts w:ascii="Arial Unicode MS" w:eastAsia="Arial Unicode MS" w:hAnsi="Arial Unicode MS" w:cs="Arial Unicode MS" w:hint="eastAsia"/>
          <w:color w:val="000000"/>
        </w:rPr>
        <w:t>􁱶</w:t>
      </w:r>
      <w:r w:rsidRPr="006C4029">
        <w:rPr>
          <w:rFonts w:ascii="Arial Unicode MS" w:eastAsia="Arial Unicode MS" w:cs="Arial Unicode MS"/>
          <w:color w:val="000000"/>
        </w:rPr>
        <w:t xml:space="preserve">: </w:t>
      </w:r>
      <w:r w:rsidRPr="006C4029">
        <w:rPr>
          <w:rFonts w:ascii="Mangal" w:eastAsia="Arial Unicode MS" w:hAnsi="Mangal" w:cs="Mangal"/>
          <w:color w:val="000000"/>
        </w:rPr>
        <w:t>य</w:t>
      </w:r>
      <w:r w:rsidRPr="006C4029">
        <w:rPr>
          <w:rFonts w:ascii="Arial Unicode MS" w:eastAsia="Arial Unicode MS" w:hAnsi="Arial Unicode MS" w:cs="Arial Unicode MS" w:hint="eastAsia"/>
          <w:color w:val="000000"/>
        </w:rPr>
        <w:t>􁳰</w:t>
      </w:r>
      <w:r w:rsidRPr="006C4029">
        <w:rPr>
          <w:rFonts w:ascii="Mangal" w:eastAsia="Arial Unicode MS" w:hAnsi="Mangal" w:cs="Mangal"/>
          <w:color w:val="000000"/>
        </w:rPr>
        <w:t>द</w:t>
      </w:r>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आप</w:t>
      </w:r>
      <w:proofErr w:type="spellEnd"/>
      <w:r w:rsidRPr="006C4029">
        <w:rPr>
          <w:rFonts w:ascii="Arial Unicode MS" w:eastAsia="Arial Unicode MS" w:cs="Arial Unicode MS"/>
          <w:color w:val="000000"/>
        </w:rPr>
        <w:t xml:space="preserve"> </w:t>
      </w:r>
      <w:r w:rsidRPr="006C4029">
        <w:rPr>
          <w:rFonts w:ascii="Arial Unicode MS" w:eastAsia="Arial Unicode MS" w:hAnsi="Arial Unicode MS" w:cs="Arial Unicode MS" w:hint="eastAsia"/>
          <w:color w:val="000000"/>
          <w:sz w:val="18"/>
          <w:szCs w:val="18"/>
        </w:rPr>
        <w:t>􁳲</w:t>
      </w:r>
      <w:proofErr w:type="spellStart"/>
      <w:r w:rsidRPr="006C4029">
        <w:rPr>
          <w:rFonts w:ascii="Mangal" w:eastAsia="Arial Unicode MS" w:hAnsi="Mangal" w:cs="Mangal"/>
          <w:color w:val="000000"/>
          <w:sz w:val="18"/>
          <w:szCs w:val="18"/>
        </w:rPr>
        <w:t>हदी</w:t>
      </w:r>
      <w:proofErr w:type="spellEnd"/>
      <w:r w:rsidRPr="006C4029">
        <w:rPr>
          <w:rFonts w:ascii="Arial Unicode MS" w:eastAsia="Arial Unicode MS" w:cs="Arial Unicode MS"/>
          <w:color w:val="000000"/>
          <w:sz w:val="18"/>
          <w:szCs w:val="18"/>
        </w:rPr>
        <w:t xml:space="preserve"> </w:t>
      </w:r>
      <w:proofErr w:type="spellStart"/>
      <w:r w:rsidRPr="006C4029">
        <w:rPr>
          <w:rFonts w:ascii="Mangal" w:eastAsia="Arial Unicode MS" w:hAnsi="Mangal" w:cs="Mangal"/>
          <w:color w:val="000000"/>
        </w:rPr>
        <w:t>बोलते</w:t>
      </w:r>
      <w:proofErr w:type="spellEnd"/>
      <w:r w:rsidRPr="006C4029">
        <w:rPr>
          <w:rFonts w:ascii="Arial Unicode MS" w:eastAsia="Arial Unicode MS" w:cs="Arial Unicode MS"/>
          <w:color w:val="000000"/>
        </w:rPr>
        <w:t xml:space="preserve"> </w:t>
      </w:r>
      <w:r w:rsidRPr="006C4029">
        <w:rPr>
          <w:rFonts w:ascii="Mangal" w:eastAsia="Arial Unicode MS" w:hAnsi="Mangal" w:cs="Mangal"/>
          <w:color w:val="000000"/>
        </w:rPr>
        <w:t>ह</w:t>
      </w:r>
      <w:r w:rsidRPr="006C4029">
        <w:rPr>
          <w:rFonts w:ascii="Arial Unicode MS" w:eastAsia="Arial Unicode MS" w:cs="Arial Unicode MS"/>
          <w:color w:val="000000"/>
        </w:rPr>
        <w:t xml:space="preserve"> </w:t>
      </w:r>
      <w:r w:rsidRPr="006C4029">
        <w:rPr>
          <w:rFonts w:ascii="Arial Unicode MS" w:eastAsia="Arial Unicode MS" w:hAnsi="Arial Unicode MS" w:cs="Arial Unicode MS" w:hint="eastAsia"/>
          <w:color w:val="000000"/>
        </w:rPr>
        <w:t>􁱹</w:t>
      </w:r>
      <w:proofErr w:type="spellStart"/>
      <w:r w:rsidRPr="006C4029">
        <w:rPr>
          <w:rFonts w:ascii="Mangal" w:eastAsia="Arial Unicode MS" w:hAnsi="Mangal" w:cs="Mangal"/>
          <w:color w:val="000000"/>
        </w:rPr>
        <w:t>तो</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आपके</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िलए</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मुफ्त</w:t>
      </w:r>
      <w:proofErr w:type="spellEnd"/>
      <w:r w:rsidRPr="006C4029">
        <w:rPr>
          <w:rFonts w:ascii="Arial Unicode MS" w:eastAsia="Arial Unicode MS" w:cs="Arial Unicode MS"/>
          <w:color w:val="000000"/>
        </w:rPr>
        <w:t xml:space="preserve"> </w:t>
      </w:r>
      <w:r w:rsidRPr="006C4029">
        <w:rPr>
          <w:rFonts w:ascii="Mangal" w:eastAsia="Arial Unicode MS" w:hAnsi="Mangal" w:cs="Mangal"/>
          <w:color w:val="000000"/>
        </w:rPr>
        <w:t>म</w:t>
      </w:r>
      <w:r w:rsidRPr="006C4029">
        <w:rPr>
          <w:rFonts w:ascii="Arial Unicode MS" w:eastAsia="Arial Unicode MS" w:hAnsi="Arial Unicode MS" w:cs="Arial Unicode MS" w:hint="eastAsia"/>
          <w:color w:val="000000"/>
        </w:rPr>
        <w:t>􁱶</w:t>
      </w:r>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भाषा</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सहायता</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सेवाएं</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उपलब्ध</w:t>
      </w:r>
      <w:proofErr w:type="spellEnd"/>
      <w:r w:rsidRPr="006C4029">
        <w:rPr>
          <w:rFonts w:ascii="Arial Unicode MS" w:eastAsia="Arial Unicode MS" w:cs="Arial Unicode MS"/>
          <w:color w:val="000000"/>
        </w:rPr>
        <w:t xml:space="preserve"> </w:t>
      </w:r>
      <w:r w:rsidRPr="006C4029">
        <w:rPr>
          <w:rFonts w:ascii="Mangal" w:eastAsia="Arial Unicode MS" w:hAnsi="Mangal" w:cs="Mangal"/>
          <w:color w:val="000000"/>
        </w:rPr>
        <w:t>ह।</w:t>
      </w:r>
      <w:r w:rsidRPr="006C4029">
        <w:rPr>
          <w:rFonts w:ascii="Arial Unicode MS" w:eastAsia="Arial Unicode MS" w:hAnsi="Arial Unicode MS" w:cs="Arial Unicode MS" w:hint="eastAsia"/>
          <w:color w:val="000000"/>
        </w:rPr>
        <w:t>􁱹</w:t>
      </w:r>
      <w:r w:rsidRPr="006C4029">
        <w:rPr>
          <w:rFonts w:ascii="Arial Unicode MS" w:eastAsia="Arial Unicode MS" w:cs="Arial Unicode MS"/>
          <w:color w:val="000000"/>
        </w:rPr>
        <w:t xml:space="preserve"> 1-xxx-xxx-xxxx (TTY: 1-xxx-xxx-xxxx) </w:t>
      </w:r>
      <w:proofErr w:type="spellStart"/>
      <w:r w:rsidRPr="006C4029">
        <w:rPr>
          <w:rFonts w:ascii="Mangal" w:eastAsia="Arial Unicode MS" w:hAnsi="Mangal" w:cs="Mangal"/>
          <w:color w:val="000000"/>
        </w:rPr>
        <w:t>पर</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कॉल</w:t>
      </w:r>
      <w:proofErr w:type="spellEnd"/>
      <w:r w:rsidRPr="006C4029">
        <w:rPr>
          <w:rFonts w:ascii="Arial Unicode MS" w:eastAsia="Arial Unicode MS" w:cs="Arial Unicode MS"/>
          <w:color w:val="000000"/>
        </w:rPr>
        <w:t xml:space="preserve"> </w:t>
      </w:r>
      <w:proofErr w:type="spellStart"/>
      <w:r w:rsidRPr="006C4029">
        <w:rPr>
          <w:rFonts w:ascii="Mangal" w:eastAsia="Arial Unicode MS" w:hAnsi="Mangal" w:cs="Mangal"/>
          <w:color w:val="000000"/>
        </w:rPr>
        <w:t>कर</w:t>
      </w:r>
      <w:proofErr w:type="spellEnd"/>
      <w:r w:rsidRPr="006C4029">
        <w:rPr>
          <w:rFonts w:ascii="Arial Unicode MS" w:eastAsia="Arial Unicode MS" w:hAnsi="Arial Unicode MS" w:cs="Arial Unicode MS" w:hint="eastAsia"/>
          <w:color w:val="000000"/>
        </w:rPr>
        <w:t>􁱶</w:t>
      </w:r>
      <w:r w:rsidRPr="006C4029">
        <w:rPr>
          <w:rFonts w:ascii="Mangal" w:eastAsia="Arial Unicode MS" w:hAnsi="Mangal" w:cs="Mangal"/>
          <w:color w:val="000000"/>
        </w:rPr>
        <w:t>।</w:t>
      </w:r>
    </w:p>
    <w:p w:rsidR="00372E3C" w:rsidRPr="005C1636" w:rsidRDefault="00372E3C" w:rsidP="00372E3C">
      <w:pPr>
        <w:autoSpaceDE w:val="0"/>
        <w:autoSpaceDN w:val="0"/>
        <w:adjustRightInd w:val="0"/>
        <w:spacing w:after="0" w:line="240" w:lineRule="auto"/>
        <w:rPr>
          <w:rFonts w:ascii="Times New Roman" w:hAnsi="Times New Roman" w:cs="Times New Roman"/>
          <w:color w:val="000000"/>
          <w:sz w:val="24"/>
          <w:szCs w:val="24"/>
        </w:rPr>
      </w:pPr>
    </w:p>
    <w:p w:rsidR="00372E3C" w:rsidRDefault="00372E3C" w:rsidP="00372E3C">
      <w:pPr>
        <w:rPr>
          <w:rFonts w:ascii="Times New Roman" w:hAnsi="Times New Roman" w:cs="Times New Roman"/>
          <w:color w:val="000000"/>
        </w:rPr>
      </w:pPr>
      <w:r w:rsidRPr="005C1636">
        <w:rPr>
          <w:rFonts w:ascii="Times New Roman" w:hAnsi="Times New Roman" w:cs="Times New Roman"/>
          <w:color w:val="000000"/>
          <w:sz w:val="24"/>
          <w:szCs w:val="24"/>
        </w:rPr>
        <w:t xml:space="preserve"> </w:t>
      </w:r>
      <w:proofErr w:type="gramStart"/>
      <w:r w:rsidRPr="005C1636">
        <w:rPr>
          <w:rFonts w:ascii="Times New Roman" w:hAnsi="Times New Roman" w:cs="Times New Roman"/>
          <w:color w:val="000000"/>
        </w:rPr>
        <w:t>ATTENTION :</w:t>
      </w:r>
      <w:proofErr w:type="gramEnd"/>
      <w:r w:rsidRPr="005C1636">
        <w:rPr>
          <w:rFonts w:ascii="Times New Roman" w:hAnsi="Times New Roman" w:cs="Times New Roman"/>
          <w:color w:val="000000"/>
        </w:rPr>
        <w:t xml:space="preserve"> Si </w:t>
      </w:r>
      <w:proofErr w:type="spellStart"/>
      <w:r w:rsidRPr="005C1636">
        <w:rPr>
          <w:rFonts w:ascii="Times New Roman" w:hAnsi="Times New Roman" w:cs="Times New Roman"/>
          <w:color w:val="000000"/>
        </w:rPr>
        <w:t>vous</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parlez</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français</w:t>
      </w:r>
      <w:proofErr w:type="spellEnd"/>
      <w:r w:rsidRPr="005C1636">
        <w:rPr>
          <w:rFonts w:ascii="Times New Roman" w:hAnsi="Times New Roman" w:cs="Times New Roman"/>
          <w:color w:val="000000"/>
        </w:rPr>
        <w:t xml:space="preserve">, des services </w:t>
      </w:r>
      <w:proofErr w:type="spellStart"/>
      <w:r w:rsidRPr="005C1636">
        <w:rPr>
          <w:rFonts w:ascii="Times New Roman" w:hAnsi="Times New Roman" w:cs="Times New Roman"/>
          <w:color w:val="000000"/>
        </w:rPr>
        <w:t>d'aide</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linguistique</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vous</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sont</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proposés</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gratuitement</w:t>
      </w:r>
      <w:proofErr w:type="spellEnd"/>
      <w:r w:rsidRPr="005C1636">
        <w:rPr>
          <w:rFonts w:ascii="Times New Roman" w:hAnsi="Times New Roman" w:cs="Times New Roman"/>
          <w:color w:val="000000"/>
        </w:rPr>
        <w:t xml:space="preserve">. </w:t>
      </w:r>
      <w:proofErr w:type="spellStart"/>
      <w:r w:rsidRPr="005C1636">
        <w:rPr>
          <w:rFonts w:ascii="Times New Roman" w:hAnsi="Times New Roman" w:cs="Times New Roman"/>
          <w:color w:val="000000"/>
        </w:rPr>
        <w:t>Appelez</w:t>
      </w:r>
      <w:proofErr w:type="spellEnd"/>
      <w:r w:rsidRPr="005C1636">
        <w:rPr>
          <w:rFonts w:ascii="Times New Roman" w:hAnsi="Times New Roman" w:cs="Times New Roman"/>
          <w:color w:val="000000"/>
        </w:rPr>
        <w:t xml:space="preserve"> le 1-xxx-xxx-xxxx (</w:t>
      </w:r>
      <w:proofErr w:type="gramStart"/>
      <w:r w:rsidRPr="005C1636">
        <w:rPr>
          <w:rFonts w:ascii="Times New Roman" w:hAnsi="Times New Roman" w:cs="Times New Roman"/>
          <w:color w:val="000000"/>
        </w:rPr>
        <w:t>ATS :</w:t>
      </w:r>
      <w:proofErr w:type="gramEnd"/>
      <w:r w:rsidRPr="005C1636">
        <w:rPr>
          <w:rFonts w:ascii="Times New Roman" w:hAnsi="Times New Roman" w:cs="Times New Roman"/>
          <w:color w:val="000000"/>
        </w:rPr>
        <w:t xml:space="preserve"> 1-xxx-xxx-xxxx).</w:t>
      </w:r>
    </w:p>
    <w:p w:rsidR="00372E3C" w:rsidRDefault="00372E3C" w:rsidP="00372E3C">
      <w:pPr>
        <w:rPr>
          <w:rFonts w:ascii="Angsana New" w:hAnsi="Angsana New" w:cs="Angsana New"/>
          <w:color w:val="000000"/>
          <w:sz w:val="24"/>
          <w:szCs w:val="24"/>
          <w:lang w:bidi="th-TH"/>
        </w:rPr>
      </w:pPr>
    </w:p>
    <w:p w:rsidR="00372E3C" w:rsidRDefault="00372E3C" w:rsidP="00372E3C">
      <w:pPr>
        <w:rPr>
          <w:rFonts w:ascii="Times New Roman" w:hAnsi="Times New Roman" w:cs="Times New Roman"/>
          <w:color w:val="000000"/>
          <w:sz w:val="23"/>
          <w:szCs w:val="23"/>
          <w:lang w:bidi="th-TH"/>
        </w:rPr>
      </w:pPr>
      <w:r w:rsidRPr="005C1636">
        <w:rPr>
          <w:rFonts w:ascii="Angsana New" w:hAnsi="Angsana New" w:cs="Angsana New"/>
          <w:color w:val="000000"/>
          <w:sz w:val="24"/>
          <w:szCs w:val="24"/>
          <w:lang w:bidi="th-TH"/>
        </w:rPr>
        <w:t xml:space="preserve"> </w:t>
      </w:r>
      <w:proofErr w:type="spellStart"/>
      <w:r w:rsidRPr="005C1636">
        <w:rPr>
          <w:rFonts w:ascii="Angsana New" w:hAnsi="Angsana New" w:cs="Angsana New"/>
          <w:color w:val="000000"/>
          <w:sz w:val="23"/>
          <w:szCs w:val="23"/>
          <w:lang w:bidi="th-TH"/>
        </w:rPr>
        <w:t>เรียน</w:t>
      </w:r>
      <w:proofErr w:type="spellEnd"/>
      <w:r w:rsidRPr="005C1636">
        <w:rPr>
          <w:rFonts w:ascii="Times New Roman" w:hAnsi="Times New Roman" w:cs="Times New Roman"/>
          <w:color w:val="000000"/>
          <w:sz w:val="23"/>
          <w:szCs w:val="23"/>
          <w:lang w:bidi="th-TH"/>
        </w:rPr>
        <w:t xml:space="preserve">: </w:t>
      </w:r>
      <w:proofErr w:type="spellStart"/>
      <w:r w:rsidRPr="005C1636">
        <w:rPr>
          <w:rFonts w:ascii="Angsana New" w:hAnsi="Angsana New" w:cs="Angsana New"/>
          <w:color w:val="000000"/>
          <w:sz w:val="23"/>
          <w:szCs w:val="23"/>
          <w:lang w:bidi="th-TH"/>
        </w:rPr>
        <w:t>ถ้าคุณพูดภาษาไทยคุณสามารถใช้บริการช่วยเหลือทางภาษาได้ฟรี</w:t>
      </w:r>
      <w:proofErr w:type="spellEnd"/>
      <w:r w:rsidRPr="005C1636">
        <w:rPr>
          <w:rFonts w:ascii="Angsana New" w:hAnsi="Angsana New" w:cs="Angsana New"/>
          <w:color w:val="000000"/>
          <w:sz w:val="23"/>
          <w:szCs w:val="23"/>
          <w:lang w:bidi="th-TH"/>
        </w:rPr>
        <w:t xml:space="preserve"> </w:t>
      </w:r>
      <w:proofErr w:type="spellStart"/>
      <w:r w:rsidRPr="005C1636">
        <w:rPr>
          <w:rFonts w:ascii="Angsana New" w:hAnsi="Angsana New" w:cs="Angsana New"/>
          <w:color w:val="000000"/>
          <w:sz w:val="23"/>
          <w:szCs w:val="23"/>
          <w:lang w:bidi="th-TH"/>
        </w:rPr>
        <w:t>โทร</w:t>
      </w:r>
      <w:proofErr w:type="spellEnd"/>
      <w:r w:rsidRPr="005C1636">
        <w:rPr>
          <w:rFonts w:ascii="Angsana New" w:hAnsi="Angsana New" w:cs="Angsana New"/>
          <w:color w:val="000000"/>
          <w:sz w:val="23"/>
          <w:szCs w:val="23"/>
          <w:lang w:bidi="th-TH"/>
        </w:rPr>
        <w:t xml:space="preserve"> </w:t>
      </w:r>
      <w:r w:rsidRPr="005C1636">
        <w:rPr>
          <w:rFonts w:ascii="Times New Roman" w:hAnsi="Times New Roman" w:cs="Times New Roman"/>
          <w:color w:val="000000"/>
          <w:sz w:val="23"/>
          <w:szCs w:val="23"/>
          <w:lang w:bidi="th-TH"/>
        </w:rPr>
        <w:t>1-xxx-xxx-xxxx (TTY: 1-xxx-xxx-xxxx).</w:t>
      </w:r>
    </w:p>
    <w:p w:rsidR="00372E3C" w:rsidRPr="00692E0D" w:rsidRDefault="00372E3C" w:rsidP="00372E3C">
      <w:pPr>
        <w:autoSpaceDE w:val="0"/>
        <w:autoSpaceDN w:val="0"/>
        <w:adjustRightInd w:val="0"/>
        <w:spacing w:after="0" w:line="240" w:lineRule="auto"/>
        <w:rPr>
          <w:rFonts w:ascii="Arial" w:hAnsi="Arial" w:cs="Arial"/>
          <w:color w:val="000000"/>
          <w:sz w:val="24"/>
          <w:szCs w:val="24"/>
        </w:rPr>
      </w:pPr>
    </w:p>
    <w:p w:rsidR="00372E3C" w:rsidRDefault="00372E3C" w:rsidP="00372E3C">
      <w:pPr>
        <w:rPr>
          <w:rFonts w:ascii="Arial" w:hAnsi="Arial" w:cs="Arial"/>
          <w:color w:val="000000"/>
        </w:rPr>
      </w:pPr>
      <w:r w:rsidRPr="00692E0D">
        <w:rPr>
          <w:rFonts w:ascii="Arial" w:hAnsi="Arial" w:cs="Arial"/>
          <w:color w:val="000000"/>
          <w:sz w:val="24"/>
          <w:szCs w:val="24"/>
        </w:rPr>
        <w:t xml:space="preserve"> </w:t>
      </w:r>
      <w:r w:rsidRPr="00692E0D">
        <w:rPr>
          <w:rFonts w:ascii="Arial" w:hAnsi="Arial" w:cs="Arial"/>
          <w:color w:val="000000"/>
        </w:rPr>
        <w:t xml:space="preserve">OBAVJEŠTENJE: </w:t>
      </w:r>
      <w:proofErr w:type="spellStart"/>
      <w:r w:rsidRPr="00692E0D">
        <w:rPr>
          <w:rFonts w:ascii="Arial" w:hAnsi="Arial" w:cs="Arial"/>
          <w:color w:val="000000"/>
        </w:rPr>
        <w:t>Ako</w:t>
      </w:r>
      <w:proofErr w:type="spellEnd"/>
      <w:r w:rsidRPr="00692E0D">
        <w:rPr>
          <w:rFonts w:ascii="Arial" w:hAnsi="Arial" w:cs="Arial"/>
          <w:color w:val="000000"/>
        </w:rPr>
        <w:t xml:space="preserve"> </w:t>
      </w:r>
      <w:proofErr w:type="spellStart"/>
      <w:r w:rsidRPr="00692E0D">
        <w:rPr>
          <w:rFonts w:ascii="Arial" w:hAnsi="Arial" w:cs="Arial"/>
          <w:color w:val="000000"/>
        </w:rPr>
        <w:t>govorite</w:t>
      </w:r>
      <w:proofErr w:type="spellEnd"/>
      <w:r w:rsidRPr="00692E0D">
        <w:rPr>
          <w:rFonts w:ascii="Arial" w:hAnsi="Arial" w:cs="Arial"/>
          <w:color w:val="000000"/>
        </w:rPr>
        <w:t xml:space="preserve"> </w:t>
      </w:r>
      <w:proofErr w:type="spellStart"/>
      <w:r w:rsidRPr="00692E0D">
        <w:rPr>
          <w:rFonts w:ascii="Arial" w:hAnsi="Arial" w:cs="Arial"/>
          <w:color w:val="000000"/>
        </w:rPr>
        <w:t>srpsko-hrvatski</w:t>
      </w:r>
      <w:proofErr w:type="spellEnd"/>
      <w:r w:rsidRPr="00692E0D">
        <w:rPr>
          <w:rFonts w:ascii="Arial" w:hAnsi="Arial" w:cs="Arial"/>
          <w:color w:val="000000"/>
        </w:rPr>
        <w:t xml:space="preserve">, </w:t>
      </w:r>
      <w:proofErr w:type="spellStart"/>
      <w:r w:rsidRPr="00692E0D">
        <w:rPr>
          <w:rFonts w:ascii="Arial" w:hAnsi="Arial" w:cs="Arial"/>
          <w:color w:val="000000"/>
        </w:rPr>
        <w:t>usluge</w:t>
      </w:r>
      <w:proofErr w:type="spellEnd"/>
      <w:r w:rsidRPr="00692E0D">
        <w:rPr>
          <w:rFonts w:ascii="Arial" w:hAnsi="Arial" w:cs="Arial"/>
          <w:color w:val="000000"/>
        </w:rPr>
        <w:t xml:space="preserve"> </w:t>
      </w:r>
      <w:proofErr w:type="spellStart"/>
      <w:r w:rsidRPr="00692E0D">
        <w:rPr>
          <w:rFonts w:ascii="Arial" w:hAnsi="Arial" w:cs="Arial"/>
          <w:color w:val="000000"/>
        </w:rPr>
        <w:t>jezičke</w:t>
      </w:r>
      <w:proofErr w:type="spellEnd"/>
      <w:r w:rsidRPr="00692E0D">
        <w:rPr>
          <w:rFonts w:ascii="Arial" w:hAnsi="Arial" w:cs="Arial"/>
          <w:color w:val="000000"/>
        </w:rPr>
        <w:t xml:space="preserve"> </w:t>
      </w:r>
      <w:proofErr w:type="spellStart"/>
      <w:r w:rsidRPr="00692E0D">
        <w:rPr>
          <w:rFonts w:ascii="Arial" w:hAnsi="Arial" w:cs="Arial"/>
          <w:color w:val="000000"/>
        </w:rPr>
        <w:t>pomoći</w:t>
      </w:r>
      <w:proofErr w:type="spellEnd"/>
      <w:r w:rsidRPr="00692E0D">
        <w:rPr>
          <w:rFonts w:ascii="Arial" w:hAnsi="Arial" w:cs="Arial"/>
          <w:color w:val="000000"/>
        </w:rPr>
        <w:t xml:space="preserve"> </w:t>
      </w:r>
      <w:proofErr w:type="spellStart"/>
      <w:r w:rsidRPr="00692E0D">
        <w:rPr>
          <w:rFonts w:ascii="Arial" w:hAnsi="Arial" w:cs="Arial"/>
          <w:color w:val="000000"/>
        </w:rPr>
        <w:t>dostupne</w:t>
      </w:r>
      <w:proofErr w:type="spellEnd"/>
      <w:r w:rsidRPr="00692E0D">
        <w:rPr>
          <w:rFonts w:ascii="Arial" w:hAnsi="Arial" w:cs="Arial"/>
          <w:color w:val="000000"/>
        </w:rPr>
        <w:t xml:space="preserve"> </w:t>
      </w:r>
      <w:proofErr w:type="spellStart"/>
      <w:r w:rsidRPr="00692E0D">
        <w:rPr>
          <w:rFonts w:ascii="Arial" w:hAnsi="Arial" w:cs="Arial"/>
          <w:color w:val="000000"/>
        </w:rPr>
        <w:t>su</w:t>
      </w:r>
      <w:proofErr w:type="spellEnd"/>
      <w:r w:rsidRPr="00692E0D">
        <w:rPr>
          <w:rFonts w:ascii="Arial" w:hAnsi="Arial" w:cs="Arial"/>
          <w:color w:val="000000"/>
        </w:rPr>
        <w:t xml:space="preserve"> </w:t>
      </w:r>
      <w:proofErr w:type="spellStart"/>
      <w:r w:rsidRPr="00692E0D">
        <w:rPr>
          <w:rFonts w:ascii="Arial" w:hAnsi="Arial" w:cs="Arial"/>
          <w:color w:val="000000"/>
        </w:rPr>
        <w:t>vam</w:t>
      </w:r>
      <w:proofErr w:type="spellEnd"/>
      <w:r w:rsidRPr="00692E0D">
        <w:rPr>
          <w:rFonts w:ascii="Arial" w:hAnsi="Arial" w:cs="Arial"/>
          <w:color w:val="000000"/>
        </w:rPr>
        <w:t xml:space="preserve"> </w:t>
      </w:r>
      <w:proofErr w:type="spellStart"/>
      <w:r w:rsidRPr="00692E0D">
        <w:rPr>
          <w:rFonts w:ascii="Arial" w:hAnsi="Arial" w:cs="Arial"/>
          <w:color w:val="000000"/>
        </w:rPr>
        <w:t>besplatno</w:t>
      </w:r>
      <w:proofErr w:type="spellEnd"/>
      <w:r w:rsidRPr="00692E0D">
        <w:rPr>
          <w:rFonts w:ascii="Arial" w:hAnsi="Arial" w:cs="Arial"/>
          <w:color w:val="000000"/>
        </w:rPr>
        <w:t xml:space="preserve">. </w:t>
      </w:r>
      <w:proofErr w:type="spellStart"/>
      <w:proofErr w:type="gramStart"/>
      <w:r w:rsidRPr="00692E0D">
        <w:rPr>
          <w:rFonts w:ascii="Arial" w:hAnsi="Arial" w:cs="Arial"/>
          <w:color w:val="000000"/>
        </w:rPr>
        <w:t>Nazovite</w:t>
      </w:r>
      <w:proofErr w:type="spellEnd"/>
      <w:r w:rsidRPr="00692E0D">
        <w:rPr>
          <w:rFonts w:ascii="Arial" w:hAnsi="Arial" w:cs="Arial"/>
          <w:color w:val="000000"/>
        </w:rPr>
        <w:t xml:space="preserve"> 1-xxx-xxx-xxxx (TTY- </w:t>
      </w:r>
      <w:proofErr w:type="spellStart"/>
      <w:r w:rsidRPr="00692E0D">
        <w:rPr>
          <w:rFonts w:ascii="Arial" w:hAnsi="Arial" w:cs="Arial"/>
          <w:color w:val="000000"/>
          <w:sz w:val="20"/>
          <w:szCs w:val="20"/>
        </w:rPr>
        <w:t>Telefon</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za</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osobe</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sa</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oštećenim</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govorom</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ili</w:t>
      </w:r>
      <w:proofErr w:type="spellEnd"/>
      <w:r w:rsidRPr="00692E0D">
        <w:rPr>
          <w:rFonts w:ascii="Arial" w:hAnsi="Arial" w:cs="Arial"/>
          <w:color w:val="000000"/>
          <w:sz w:val="20"/>
          <w:szCs w:val="20"/>
        </w:rPr>
        <w:t xml:space="preserve"> </w:t>
      </w:r>
      <w:proofErr w:type="spellStart"/>
      <w:r w:rsidRPr="00692E0D">
        <w:rPr>
          <w:rFonts w:ascii="Arial" w:hAnsi="Arial" w:cs="Arial"/>
          <w:color w:val="000000"/>
          <w:sz w:val="20"/>
          <w:szCs w:val="20"/>
        </w:rPr>
        <w:t>sluhom</w:t>
      </w:r>
      <w:proofErr w:type="spellEnd"/>
      <w:r w:rsidRPr="00692E0D">
        <w:rPr>
          <w:rFonts w:ascii="Arial" w:hAnsi="Arial" w:cs="Arial"/>
          <w:color w:val="000000"/>
          <w:sz w:val="20"/>
          <w:szCs w:val="20"/>
        </w:rPr>
        <w:t xml:space="preserve">: </w:t>
      </w:r>
      <w:r w:rsidRPr="00692E0D">
        <w:rPr>
          <w:rFonts w:ascii="Arial" w:hAnsi="Arial" w:cs="Arial"/>
          <w:color w:val="000000"/>
        </w:rPr>
        <w:t>1-xxx-xxx-xxxx).</w:t>
      </w:r>
      <w:proofErr w:type="gramEnd"/>
    </w:p>
    <w:p w:rsidR="00372E3C" w:rsidRPr="00F90FAF" w:rsidRDefault="00372E3C" w:rsidP="00372E3C">
      <w:pPr>
        <w:autoSpaceDE w:val="0"/>
        <w:autoSpaceDN w:val="0"/>
        <w:adjustRightInd w:val="0"/>
        <w:spacing w:after="0" w:line="240" w:lineRule="auto"/>
        <w:rPr>
          <w:rFonts w:ascii="Times New Roman" w:hAnsi="Times New Roman" w:cs="Times New Roman"/>
          <w:color w:val="000000"/>
          <w:sz w:val="24"/>
          <w:szCs w:val="24"/>
        </w:rPr>
      </w:pPr>
    </w:p>
    <w:p w:rsidR="00372E3C" w:rsidRDefault="00372E3C" w:rsidP="00372E3C">
      <w:pPr>
        <w:rPr>
          <w:rFonts w:ascii="Times New Roman" w:hAnsi="Times New Roman" w:cs="Times New Roman"/>
          <w:color w:val="000000"/>
        </w:rPr>
      </w:pPr>
      <w:r w:rsidRPr="00F90FAF">
        <w:rPr>
          <w:rFonts w:ascii="Times New Roman" w:hAnsi="Times New Roman" w:cs="Times New Roman"/>
          <w:color w:val="000000"/>
          <w:sz w:val="24"/>
          <w:szCs w:val="24"/>
        </w:rPr>
        <w:t xml:space="preserve"> </w:t>
      </w:r>
      <w:r w:rsidRPr="00F90FAF">
        <w:rPr>
          <w:rFonts w:ascii="Times New Roman" w:hAnsi="Times New Roman" w:cs="Times New Roman"/>
          <w:color w:val="000000"/>
        </w:rPr>
        <w:t xml:space="preserve">PAUNAWA: Kung </w:t>
      </w:r>
      <w:proofErr w:type="spellStart"/>
      <w:r w:rsidRPr="00F90FAF">
        <w:rPr>
          <w:rFonts w:ascii="Times New Roman" w:hAnsi="Times New Roman" w:cs="Times New Roman"/>
          <w:color w:val="000000"/>
        </w:rPr>
        <w:t>nagsasalita</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ka</w:t>
      </w:r>
      <w:proofErr w:type="spellEnd"/>
      <w:r w:rsidRPr="00F90FAF">
        <w:rPr>
          <w:rFonts w:ascii="Times New Roman" w:hAnsi="Times New Roman" w:cs="Times New Roman"/>
          <w:color w:val="000000"/>
        </w:rPr>
        <w:t xml:space="preserve"> ng Tagalog, </w:t>
      </w:r>
      <w:proofErr w:type="spellStart"/>
      <w:r w:rsidRPr="00F90FAF">
        <w:rPr>
          <w:rFonts w:ascii="Times New Roman" w:hAnsi="Times New Roman" w:cs="Times New Roman"/>
          <w:color w:val="000000"/>
        </w:rPr>
        <w:t>maaari</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kang</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gumamit</w:t>
      </w:r>
      <w:proofErr w:type="spellEnd"/>
      <w:r w:rsidRPr="00F90FAF">
        <w:rPr>
          <w:rFonts w:ascii="Times New Roman" w:hAnsi="Times New Roman" w:cs="Times New Roman"/>
          <w:color w:val="000000"/>
        </w:rPr>
        <w:t xml:space="preserve"> ng </w:t>
      </w:r>
      <w:proofErr w:type="spellStart"/>
      <w:r w:rsidRPr="00F90FAF">
        <w:rPr>
          <w:rFonts w:ascii="Times New Roman" w:hAnsi="Times New Roman" w:cs="Times New Roman"/>
          <w:color w:val="000000"/>
        </w:rPr>
        <w:t>mga</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serbisyo</w:t>
      </w:r>
      <w:proofErr w:type="spellEnd"/>
      <w:r w:rsidRPr="00F90FAF">
        <w:rPr>
          <w:rFonts w:ascii="Times New Roman" w:hAnsi="Times New Roman" w:cs="Times New Roman"/>
          <w:color w:val="000000"/>
        </w:rPr>
        <w:t xml:space="preserve"> ng </w:t>
      </w:r>
      <w:proofErr w:type="spellStart"/>
      <w:r w:rsidRPr="00F90FAF">
        <w:rPr>
          <w:rFonts w:ascii="Times New Roman" w:hAnsi="Times New Roman" w:cs="Times New Roman"/>
          <w:color w:val="000000"/>
        </w:rPr>
        <w:t>tulong</w:t>
      </w:r>
      <w:proofErr w:type="spellEnd"/>
      <w:r w:rsidRPr="00F90FAF">
        <w:rPr>
          <w:rFonts w:ascii="Times New Roman" w:hAnsi="Times New Roman" w:cs="Times New Roman"/>
          <w:color w:val="000000"/>
        </w:rPr>
        <w:t xml:space="preserve"> </w:t>
      </w:r>
      <w:proofErr w:type="spellStart"/>
      <w:proofErr w:type="gramStart"/>
      <w:r w:rsidRPr="00F90FAF">
        <w:rPr>
          <w:rFonts w:ascii="Times New Roman" w:hAnsi="Times New Roman" w:cs="Times New Roman"/>
          <w:color w:val="000000"/>
        </w:rPr>
        <w:t>sa</w:t>
      </w:r>
      <w:proofErr w:type="spellEnd"/>
      <w:proofErr w:type="gram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wika</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nang</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walang</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bayad</w:t>
      </w:r>
      <w:proofErr w:type="spellEnd"/>
      <w:r w:rsidRPr="00F90FAF">
        <w:rPr>
          <w:rFonts w:ascii="Times New Roman" w:hAnsi="Times New Roman" w:cs="Times New Roman"/>
          <w:color w:val="000000"/>
        </w:rPr>
        <w:t xml:space="preserve">. </w:t>
      </w:r>
      <w:proofErr w:type="spellStart"/>
      <w:r w:rsidRPr="00F90FAF">
        <w:rPr>
          <w:rFonts w:ascii="Times New Roman" w:hAnsi="Times New Roman" w:cs="Times New Roman"/>
          <w:color w:val="000000"/>
        </w:rPr>
        <w:t>Tumawag</w:t>
      </w:r>
      <w:proofErr w:type="spellEnd"/>
      <w:r w:rsidRPr="00F90FAF">
        <w:rPr>
          <w:rFonts w:ascii="Times New Roman" w:hAnsi="Times New Roman" w:cs="Times New Roman"/>
          <w:color w:val="000000"/>
        </w:rPr>
        <w:t xml:space="preserve"> </w:t>
      </w:r>
      <w:proofErr w:type="spellStart"/>
      <w:proofErr w:type="gramStart"/>
      <w:r w:rsidRPr="00F90FAF">
        <w:rPr>
          <w:rFonts w:ascii="Times New Roman" w:hAnsi="Times New Roman" w:cs="Times New Roman"/>
          <w:color w:val="000000"/>
        </w:rPr>
        <w:t>sa</w:t>
      </w:r>
      <w:proofErr w:type="spellEnd"/>
      <w:proofErr w:type="gramEnd"/>
      <w:r w:rsidRPr="00F90FAF">
        <w:rPr>
          <w:rFonts w:ascii="Times New Roman" w:hAnsi="Times New Roman" w:cs="Times New Roman"/>
          <w:color w:val="000000"/>
        </w:rPr>
        <w:t xml:space="preserve"> 1-xxx-xxx-xxxx (TTY: 1-xxx-xxx-xxxx).</w:t>
      </w:r>
    </w:p>
    <w:p w:rsidR="00372E3C" w:rsidRPr="006E40B4" w:rsidRDefault="00372E3C" w:rsidP="00372E3C">
      <w:pPr>
        <w:autoSpaceDE w:val="0"/>
        <w:autoSpaceDN w:val="0"/>
        <w:adjustRightInd w:val="0"/>
        <w:spacing w:after="0" w:line="240" w:lineRule="auto"/>
        <w:rPr>
          <w:rFonts w:ascii="Arial Unicode MS" w:eastAsia="Arial Unicode MS" w:cs="Arial Unicode MS"/>
          <w:color w:val="000000"/>
          <w:sz w:val="24"/>
          <w:szCs w:val="24"/>
        </w:rPr>
      </w:pPr>
    </w:p>
    <w:p w:rsidR="00372E3C" w:rsidRDefault="00372E3C" w:rsidP="00372E3C">
      <w:pPr>
        <w:rPr>
          <w:rFonts w:ascii="Times New Roman" w:hAnsi="Times New Roman" w:cs="Times New Roman"/>
          <w:color w:val="000000"/>
        </w:rPr>
      </w:pPr>
      <w:r w:rsidRPr="006E40B4">
        <w:rPr>
          <w:rFonts w:ascii="Arial Unicode MS" w:eastAsia="Arial Unicode MS" w:cs="Arial Unicode MS"/>
          <w:color w:val="000000"/>
          <w:sz w:val="24"/>
          <w:szCs w:val="24"/>
        </w:rPr>
        <w:t xml:space="preserve"> </w:t>
      </w:r>
      <w:proofErr w:type="spellStart"/>
      <w:r w:rsidRPr="006E40B4">
        <w:rPr>
          <w:rFonts w:ascii="DokChampa" w:eastAsia="Arial Unicode MS" w:hAnsi="DokChampa" w:cs="DokChampa"/>
          <w:color w:val="000000"/>
          <w:sz w:val="20"/>
          <w:szCs w:val="20"/>
        </w:rPr>
        <w:t>ໂປດຊາບ</w:t>
      </w:r>
      <w:proofErr w:type="spellEnd"/>
      <w:r w:rsidRPr="006E40B4">
        <w:rPr>
          <w:rFonts w:ascii="DokChampa" w:eastAsia="Arial Unicode MS" w:hAnsi="DokChampa" w:cs="DokChampa"/>
          <w:color w:val="000000"/>
          <w:sz w:val="20"/>
          <w:szCs w:val="20"/>
        </w:rPr>
        <w:t xml:space="preserve">: </w:t>
      </w:r>
      <w:proofErr w:type="spellStart"/>
      <w:r w:rsidRPr="006E40B4">
        <w:rPr>
          <w:rFonts w:ascii="Arial Unicode MS" w:eastAsia="Arial Unicode MS" w:hAnsi="DokChampa" w:cs="Arial Unicode MS" w:hint="eastAsia"/>
          <w:color w:val="000000"/>
          <w:sz w:val="18"/>
          <w:szCs w:val="18"/>
        </w:rPr>
        <w:t>ຖ້າວ່າ</w:t>
      </w:r>
      <w:proofErr w:type="spellEnd"/>
      <w:r w:rsidRPr="006E40B4">
        <w:rPr>
          <w:rFonts w:ascii="Arial Unicode MS" w:eastAsia="Arial Unicode MS" w:hAnsi="DokChampa" w:cs="Arial Unicode MS"/>
          <w:color w:val="000000"/>
          <w:sz w:val="18"/>
          <w:szCs w:val="18"/>
        </w:rPr>
        <w:t xml:space="preserve"> </w:t>
      </w:r>
      <w:proofErr w:type="spellStart"/>
      <w:r w:rsidRPr="006E40B4">
        <w:rPr>
          <w:rFonts w:ascii="Arial Unicode MS" w:eastAsia="Arial Unicode MS" w:hAnsi="DokChampa" w:cs="Arial Unicode MS" w:hint="eastAsia"/>
          <w:color w:val="000000"/>
          <w:sz w:val="18"/>
          <w:szCs w:val="18"/>
        </w:rPr>
        <w:t>ທ່ານເວົ້າພາສາ</w:t>
      </w:r>
      <w:proofErr w:type="spellEnd"/>
      <w:r w:rsidRPr="006E40B4">
        <w:rPr>
          <w:rFonts w:ascii="Arial Unicode MS" w:eastAsia="Arial Unicode MS" w:hAnsi="DokChampa" w:cs="Arial Unicode MS"/>
          <w:color w:val="000000"/>
          <w:sz w:val="18"/>
          <w:szCs w:val="18"/>
        </w:rPr>
        <w:t xml:space="preserve"> </w:t>
      </w:r>
      <w:proofErr w:type="spellStart"/>
      <w:r w:rsidRPr="006E40B4">
        <w:rPr>
          <w:rFonts w:ascii="Arial Unicode MS" w:eastAsia="Arial Unicode MS" w:hAnsi="DokChampa" w:cs="Arial Unicode MS" w:hint="eastAsia"/>
          <w:color w:val="000000"/>
          <w:sz w:val="18"/>
          <w:szCs w:val="18"/>
        </w:rPr>
        <w:t>ລາວ</w:t>
      </w:r>
      <w:proofErr w:type="spellEnd"/>
      <w:r w:rsidRPr="006E40B4">
        <w:rPr>
          <w:rFonts w:ascii="Times New Roman" w:eastAsia="Arial Unicode MS" w:hAnsi="Times New Roman" w:cs="Times New Roman"/>
          <w:color w:val="000000"/>
          <w:sz w:val="20"/>
          <w:szCs w:val="20"/>
        </w:rPr>
        <w:t xml:space="preserve">, </w:t>
      </w:r>
      <w:proofErr w:type="spellStart"/>
      <w:r w:rsidRPr="006E40B4">
        <w:rPr>
          <w:rFonts w:ascii="DokChampa" w:eastAsia="Arial Unicode MS" w:hAnsi="DokChampa" w:cs="DokChampa"/>
          <w:color w:val="000000"/>
          <w:sz w:val="18"/>
          <w:szCs w:val="18"/>
        </w:rPr>
        <w:t>ການບໍລິການຊ່ວຍເຫຼືອດ້ານພາສາ</w:t>
      </w:r>
      <w:proofErr w:type="spellEnd"/>
      <w:r w:rsidRPr="006E40B4">
        <w:rPr>
          <w:rFonts w:ascii="Arial Unicode MS" w:eastAsia="Arial Unicode MS" w:hAnsi="Times New Roman" w:cs="Arial Unicode MS"/>
          <w:color w:val="000000"/>
          <w:sz w:val="18"/>
          <w:szCs w:val="18"/>
        </w:rPr>
        <w:t xml:space="preserve">, </w:t>
      </w:r>
      <w:proofErr w:type="spellStart"/>
      <w:r w:rsidRPr="006E40B4">
        <w:rPr>
          <w:rFonts w:ascii="DokChampa" w:eastAsia="Arial Unicode MS" w:hAnsi="DokChampa" w:cs="DokChampa"/>
          <w:color w:val="000000"/>
          <w:sz w:val="18"/>
          <w:szCs w:val="18"/>
        </w:rPr>
        <w:t>ໂດຍບໍ່ເສັຽຄ່າ</w:t>
      </w:r>
      <w:proofErr w:type="spellEnd"/>
      <w:r w:rsidRPr="006E40B4">
        <w:rPr>
          <w:rFonts w:ascii="Arial Unicode MS" w:eastAsia="Arial Unicode MS" w:hAnsi="Times New Roman" w:cs="Arial Unicode MS"/>
          <w:color w:val="000000"/>
          <w:sz w:val="18"/>
          <w:szCs w:val="18"/>
        </w:rPr>
        <w:t xml:space="preserve">, </w:t>
      </w:r>
      <w:proofErr w:type="spellStart"/>
      <w:r w:rsidRPr="006E40B4">
        <w:rPr>
          <w:rFonts w:ascii="DokChampa" w:eastAsia="Arial Unicode MS" w:hAnsi="DokChampa" w:cs="DokChampa"/>
          <w:color w:val="000000"/>
          <w:sz w:val="18"/>
          <w:szCs w:val="18"/>
        </w:rPr>
        <w:t>ແມ່ນມີພ້ອມໃຫ້ທ່ານ</w:t>
      </w:r>
      <w:proofErr w:type="spellEnd"/>
      <w:r w:rsidRPr="006E40B4">
        <w:rPr>
          <w:rFonts w:ascii="Arial Unicode MS" w:eastAsia="Arial Unicode MS" w:hAnsi="Times New Roman" w:cs="Arial Unicode MS"/>
          <w:color w:val="000000"/>
          <w:sz w:val="18"/>
          <w:szCs w:val="18"/>
        </w:rPr>
        <w:t xml:space="preserve">. </w:t>
      </w:r>
      <w:proofErr w:type="spellStart"/>
      <w:r w:rsidRPr="006E40B4">
        <w:rPr>
          <w:rFonts w:ascii="DokChampa" w:eastAsia="Arial Unicode MS" w:hAnsi="DokChampa" w:cs="DokChampa"/>
          <w:color w:val="000000"/>
          <w:sz w:val="18"/>
          <w:szCs w:val="18"/>
        </w:rPr>
        <w:t>ໂທຣ</w:t>
      </w:r>
      <w:proofErr w:type="spellEnd"/>
      <w:r w:rsidRPr="006E40B4">
        <w:rPr>
          <w:rFonts w:ascii="Arial Unicode MS" w:eastAsia="Arial Unicode MS" w:hAnsi="Times New Roman" w:cs="Arial Unicode MS"/>
          <w:color w:val="000000"/>
          <w:sz w:val="18"/>
          <w:szCs w:val="18"/>
        </w:rPr>
        <w:t xml:space="preserve"> </w:t>
      </w:r>
      <w:r w:rsidRPr="006E40B4">
        <w:rPr>
          <w:rFonts w:ascii="Times New Roman" w:eastAsia="Arial Unicode MS" w:hAnsi="Times New Roman" w:cs="Times New Roman"/>
          <w:color w:val="000000"/>
          <w:sz w:val="20"/>
          <w:szCs w:val="20"/>
        </w:rPr>
        <w:t>1-xxx-xxx-xxxx (TTY: 1-xxx-xxx-xxxx).</w:t>
      </w:r>
    </w:p>
    <w:p w:rsidR="00372E3C" w:rsidRDefault="00372E3C" w:rsidP="00372E3C">
      <w:pPr>
        <w:rPr>
          <w:rFonts w:ascii="Times New Roman" w:hAnsi="Times New Roman" w:cs="Times New Roman"/>
          <w:color w:val="000000"/>
        </w:rPr>
      </w:pPr>
    </w:p>
    <w:p w:rsidR="00372E3C" w:rsidRDefault="00372E3C" w:rsidP="00372E3C">
      <w:pPr>
        <w:rPr>
          <w:rFonts w:ascii="Times New Roman" w:hAnsi="Times New Roman" w:cs="Times New Roman"/>
          <w:color w:val="000000"/>
        </w:rPr>
      </w:pPr>
    </w:p>
    <w:p w:rsidR="00372E3C" w:rsidRPr="00BF1BF4" w:rsidRDefault="00372E3C" w:rsidP="00372E3C">
      <w:pPr>
        <w:autoSpaceDE w:val="0"/>
        <w:autoSpaceDN w:val="0"/>
        <w:adjustRightInd w:val="0"/>
        <w:spacing w:after="0" w:line="240" w:lineRule="auto"/>
        <w:rPr>
          <w:rFonts w:ascii="Times New Roman" w:hAnsi="Times New Roman" w:cs="Times New Roman"/>
          <w:color w:val="000000"/>
          <w:sz w:val="24"/>
          <w:szCs w:val="24"/>
        </w:rPr>
      </w:pPr>
    </w:p>
    <w:p w:rsidR="00372E3C" w:rsidRDefault="00372E3C" w:rsidP="00372E3C">
      <w:pPr>
        <w:rPr>
          <w:sz w:val="23"/>
          <w:szCs w:val="23"/>
        </w:rPr>
      </w:pPr>
    </w:p>
    <w:p w:rsidR="00372E3C" w:rsidRDefault="00372E3C" w:rsidP="00372E3C"/>
    <w:p w:rsidR="00372E3C" w:rsidRDefault="00372E3C" w:rsidP="005A7D79"/>
    <w:sectPr w:rsidR="0037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ulim">
    <w:altName w:val="굴림"/>
    <w:charset w:val="81"/>
    <w:family w:val="swiss"/>
    <w:pitch w:val="variable"/>
    <w:sig w:usb0="B00002AF" w:usb1="69D77CFB" w:usb2="00000030" w:usb3="00000000" w:csb0="0008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KNU">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Mangal">
    <w:altName w:val="Times New Roman"/>
    <w:panose1 w:val="00000000000000000000"/>
    <w:charset w:val="01"/>
    <w:family w:val="roman"/>
    <w:notTrueType/>
    <w:pitch w:val="variable"/>
    <w:sig w:usb0="00002000" w:usb1="00000000" w:usb2="00000000" w:usb3="00000000" w:csb0="00000000" w:csb1="00000000"/>
  </w:font>
  <w:font w:name="Angsana New">
    <w:altName w:val="Sukhumvit Set"/>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DokChampa">
    <w:altName w:val="Microsoft Sans Serif"/>
    <w:charset w:val="00"/>
    <w:family w:val="swiss"/>
    <w:pitch w:val="variable"/>
    <w:sig w:usb0="03000003" w:usb1="00000000" w:usb2="00000000" w:usb3="00000000" w:csb0="0001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9E108"/>
    <w:multiLevelType w:val="hybridMultilevel"/>
    <w:tmpl w:val="2C142D1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245039"/>
    <w:multiLevelType w:val="hybridMultilevel"/>
    <w:tmpl w:val="D6BE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9"/>
    <w:rsid w:val="00372E3C"/>
    <w:rsid w:val="003D22A1"/>
    <w:rsid w:val="00484213"/>
    <w:rsid w:val="00582F1F"/>
    <w:rsid w:val="005A7D79"/>
    <w:rsid w:val="007F5760"/>
    <w:rsid w:val="00A15C71"/>
    <w:rsid w:val="00CD47B4"/>
    <w:rsid w:val="00D90643"/>
    <w:rsid w:val="00EC5158"/>
    <w:rsid w:val="00FF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D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2E3C"/>
    <w:rPr>
      <w:color w:val="0000FF" w:themeColor="hyperlink"/>
      <w:u w:val="single"/>
    </w:rPr>
  </w:style>
  <w:style w:type="paragraph" w:styleId="BalloonText">
    <w:name w:val="Balloon Text"/>
    <w:basedOn w:val="Normal"/>
    <w:link w:val="BalloonTextChar"/>
    <w:uiPriority w:val="99"/>
    <w:semiHidden/>
    <w:unhideWhenUsed/>
    <w:rsid w:val="0058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D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2E3C"/>
    <w:rPr>
      <w:color w:val="0000FF" w:themeColor="hyperlink"/>
      <w:u w:val="single"/>
    </w:rPr>
  </w:style>
  <w:style w:type="paragraph" w:styleId="BalloonText">
    <w:name w:val="Balloon Text"/>
    <w:basedOn w:val="Normal"/>
    <w:link w:val="BalloonTextChar"/>
    <w:uiPriority w:val="99"/>
    <w:semiHidden/>
    <w:unhideWhenUsed/>
    <w:rsid w:val="0058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hs.gov/ocr/office/file/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Brimeyer</dc:creator>
  <cp:lastModifiedBy>Sunita Penmatcha</cp:lastModifiedBy>
  <cp:revision>2</cp:revision>
  <cp:lastPrinted>2016-10-14T21:58:00Z</cp:lastPrinted>
  <dcterms:created xsi:type="dcterms:W3CDTF">2016-11-02T23:37:00Z</dcterms:created>
  <dcterms:modified xsi:type="dcterms:W3CDTF">2016-11-02T23:37:00Z</dcterms:modified>
</cp:coreProperties>
</file>